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7E53" w14:textId="63F7732A" w:rsidR="00EE7E83" w:rsidRPr="00077A52" w:rsidRDefault="00847CF4" w:rsidP="008D7556">
      <w:pPr>
        <w:rPr>
          <w:b/>
          <w:sz w:val="24"/>
          <w:szCs w:val="24"/>
          <w:lang w:val="ro-RO"/>
        </w:rPr>
      </w:pPr>
      <w:r w:rsidRPr="00077A52">
        <w:rPr>
          <w:b/>
          <w:sz w:val="24"/>
          <w:szCs w:val="24"/>
          <w:lang w:val="ro-RO"/>
        </w:rPr>
        <w:t>Model de Contract Financiar în cadrul programului Erasmus+ pentru mobilit</w:t>
      </w:r>
      <w:r w:rsidR="001A3197">
        <w:rPr>
          <w:b/>
          <w:sz w:val="24"/>
          <w:szCs w:val="24"/>
          <w:lang w:val="ro-RO"/>
        </w:rPr>
        <w:t>ate</w:t>
      </w:r>
      <w:r w:rsidRPr="00077A52">
        <w:rPr>
          <w:b/>
          <w:sz w:val="24"/>
          <w:szCs w:val="24"/>
          <w:lang w:val="ro-RO"/>
        </w:rPr>
        <w:t xml:space="preserve"> de </w:t>
      </w:r>
      <w:r w:rsidR="0097774E" w:rsidRPr="00077A52">
        <w:rPr>
          <w:b/>
          <w:sz w:val="24"/>
          <w:szCs w:val="24"/>
          <w:lang w:val="ro-RO"/>
        </w:rPr>
        <w:t>predare și</w:t>
      </w:r>
      <w:r w:rsidR="001A3197">
        <w:rPr>
          <w:b/>
          <w:sz w:val="24"/>
          <w:szCs w:val="24"/>
          <w:lang w:val="ro-RO"/>
        </w:rPr>
        <w:t>/sau</w:t>
      </w:r>
      <w:r w:rsidR="0097774E" w:rsidRPr="00077A52">
        <w:rPr>
          <w:b/>
          <w:sz w:val="24"/>
          <w:szCs w:val="24"/>
          <w:lang w:val="ro-RO"/>
        </w:rPr>
        <w:t xml:space="preserve"> </w:t>
      </w:r>
      <w:r w:rsidR="00A45967" w:rsidRPr="00077A52">
        <w:rPr>
          <w:b/>
          <w:sz w:val="24"/>
          <w:szCs w:val="24"/>
          <w:lang w:val="ro-RO"/>
        </w:rPr>
        <w:t xml:space="preserve">formare </w:t>
      </w:r>
      <w:r w:rsidR="0097774E" w:rsidRPr="00077A52">
        <w:rPr>
          <w:b/>
          <w:sz w:val="24"/>
          <w:szCs w:val="24"/>
          <w:lang w:val="ro-RO"/>
        </w:rPr>
        <w:t xml:space="preserve">a personalului </w:t>
      </w:r>
      <w:r w:rsidR="006554DE" w:rsidRPr="00077A52">
        <w:rPr>
          <w:b/>
          <w:sz w:val="24"/>
          <w:szCs w:val="24"/>
          <w:lang w:val="ro-RO"/>
        </w:rPr>
        <w:t>(KA1</w:t>
      </w:r>
      <w:r w:rsidR="0086116E" w:rsidRPr="00077A52">
        <w:rPr>
          <w:b/>
          <w:sz w:val="24"/>
          <w:szCs w:val="24"/>
          <w:lang w:val="ro-RO"/>
        </w:rPr>
        <w:t>31</w:t>
      </w:r>
      <w:r w:rsidR="0000758E">
        <w:rPr>
          <w:b/>
          <w:sz w:val="24"/>
          <w:szCs w:val="24"/>
          <w:lang w:val="ro-RO"/>
        </w:rPr>
        <w:t>-HED</w:t>
      </w:r>
      <w:r w:rsidR="00B17279" w:rsidRPr="00077A52">
        <w:rPr>
          <w:b/>
          <w:sz w:val="24"/>
          <w:szCs w:val="24"/>
          <w:lang w:val="ro-RO"/>
        </w:rPr>
        <w:t>)</w:t>
      </w:r>
    </w:p>
    <w:p w14:paraId="69252FE9" w14:textId="77777777" w:rsidR="0078376A" w:rsidRPr="00077A52" w:rsidRDefault="0078376A" w:rsidP="008D7556">
      <w:pPr>
        <w:rPr>
          <w:b/>
          <w:sz w:val="24"/>
          <w:szCs w:val="24"/>
          <w:lang w:val="ro-RO"/>
        </w:rPr>
      </w:pPr>
    </w:p>
    <w:p w14:paraId="52ABDDDA" w14:textId="0812A63E" w:rsidR="00495C47" w:rsidRPr="00077A52" w:rsidRDefault="00D20794" w:rsidP="004E3C7F">
      <w:pPr>
        <w:jc w:val="both"/>
        <w:rPr>
          <w:bCs/>
          <w:sz w:val="18"/>
          <w:szCs w:val="18"/>
          <w:lang w:val="ro-RO"/>
        </w:rPr>
      </w:pPr>
      <w:r w:rsidRPr="00077A52">
        <w:rPr>
          <w:sz w:val="18"/>
          <w:szCs w:val="24"/>
          <w:highlight w:val="yellow"/>
          <w:lang w:val="ro-RO"/>
        </w:rPr>
        <w:t>[</w:t>
      </w:r>
      <w:r w:rsidR="00BB36F0" w:rsidRPr="00077A52">
        <w:rPr>
          <w:bCs/>
          <w:sz w:val="18"/>
          <w:szCs w:val="18"/>
          <w:highlight w:val="yellow"/>
          <w:lang w:val="ro-RO"/>
        </w:rPr>
        <w:t xml:space="preserve">Acest model se aplică </w:t>
      </w:r>
      <w:r w:rsidR="008063E7" w:rsidRPr="00077A52">
        <w:rPr>
          <w:bCs/>
          <w:sz w:val="18"/>
          <w:szCs w:val="18"/>
          <w:highlight w:val="yellow"/>
          <w:lang w:val="ro-RO"/>
        </w:rPr>
        <w:t xml:space="preserve">mobilităților pentru </w:t>
      </w:r>
      <w:r w:rsidR="00BB36F0" w:rsidRPr="00077A52">
        <w:rPr>
          <w:bCs/>
          <w:sz w:val="18"/>
          <w:szCs w:val="18"/>
          <w:highlight w:val="yellow"/>
          <w:lang w:val="ro-RO"/>
        </w:rPr>
        <w:t xml:space="preserve">personalul din </w:t>
      </w:r>
      <w:r w:rsidR="001E1CBD" w:rsidRPr="00077A52">
        <w:rPr>
          <w:bCs/>
          <w:sz w:val="18"/>
          <w:szCs w:val="18"/>
          <w:highlight w:val="yellow"/>
          <w:lang w:val="ro-RO"/>
        </w:rPr>
        <w:t xml:space="preserve">domeniul </w:t>
      </w:r>
      <w:r w:rsidR="00FF330B">
        <w:rPr>
          <w:bCs/>
          <w:sz w:val="18"/>
          <w:szCs w:val="18"/>
          <w:highlight w:val="yellow"/>
          <w:lang w:val="ro-RO"/>
        </w:rPr>
        <w:t>universitar</w:t>
      </w:r>
      <w:r w:rsidR="00BB36F0" w:rsidRPr="00077A52">
        <w:rPr>
          <w:bCs/>
          <w:sz w:val="18"/>
          <w:szCs w:val="18"/>
          <w:highlight w:val="yellow"/>
          <w:lang w:val="ro-RO"/>
        </w:rPr>
        <w:t xml:space="preserve">. </w:t>
      </w:r>
      <w:r w:rsidR="001E1CBD" w:rsidRPr="00077A52">
        <w:rPr>
          <w:bCs/>
          <w:sz w:val="18"/>
          <w:szCs w:val="18"/>
          <w:highlight w:val="yellow"/>
          <w:lang w:val="ro-RO"/>
        </w:rPr>
        <w:t>Av</w:t>
      </w:r>
      <w:r w:rsidR="004E3C7F" w:rsidRPr="00077A52">
        <w:rPr>
          <w:bCs/>
          <w:sz w:val="18"/>
          <w:szCs w:val="18"/>
          <w:highlight w:val="yellow"/>
          <w:lang w:val="ro-RO"/>
        </w:rPr>
        <w:t>â</w:t>
      </w:r>
      <w:r w:rsidR="001E1CBD" w:rsidRPr="00077A52">
        <w:rPr>
          <w:bCs/>
          <w:sz w:val="18"/>
          <w:szCs w:val="18"/>
          <w:highlight w:val="yellow"/>
          <w:lang w:val="ro-RO"/>
        </w:rPr>
        <w:t>nd ]n vedere</w:t>
      </w:r>
      <w:r w:rsidR="00BB36F0" w:rsidRPr="00077A52">
        <w:rPr>
          <w:bCs/>
          <w:sz w:val="18"/>
          <w:szCs w:val="18"/>
          <w:highlight w:val="yellow"/>
          <w:lang w:val="ro-RO"/>
        </w:rPr>
        <w:t xml:space="preserve"> dimensiun</w:t>
      </w:r>
      <w:r w:rsidR="001E1CBD" w:rsidRPr="00077A52">
        <w:rPr>
          <w:bCs/>
          <w:sz w:val="18"/>
          <w:szCs w:val="18"/>
          <w:highlight w:val="yellow"/>
          <w:lang w:val="ro-RO"/>
        </w:rPr>
        <w:t>ea</w:t>
      </w:r>
      <w:r w:rsidR="00BB36F0" w:rsidRPr="00077A52">
        <w:rPr>
          <w:bCs/>
          <w:sz w:val="18"/>
          <w:szCs w:val="18"/>
          <w:highlight w:val="yellow"/>
          <w:lang w:val="ro-RO"/>
        </w:rPr>
        <w:t xml:space="preserve"> internațional</w:t>
      </w:r>
      <w:r w:rsidR="009640E7" w:rsidRPr="00077A52">
        <w:rPr>
          <w:bCs/>
          <w:sz w:val="18"/>
          <w:szCs w:val="18"/>
          <w:highlight w:val="yellow"/>
          <w:lang w:val="ro-RO"/>
        </w:rPr>
        <w:t>ă</w:t>
      </w:r>
      <w:r w:rsidR="00BB36F0" w:rsidRPr="00077A52">
        <w:rPr>
          <w:bCs/>
          <w:sz w:val="18"/>
          <w:szCs w:val="18"/>
          <w:highlight w:val="yellow"/>
          <w:lang w:val="ro-RO"/>
        </w:rPr>
        <w:t xml:space="preserve"> a </w:t>
      </w:r>
      <w:r w:rsidR="009640E7" w:rsidRPr="00077A52">
        <w:rPr>
          <w:bCs/>
          <w:sz w:val="18"/>
          <w:szCs w:val="18"/>
          <w:highlight w:val="yellow"/>
          <w:lang w:val="ro-RO"/>
        </w:rPr>
        <w:t xml:space="preserve">proiectelor </w:t>
      </w:r>
      <w:r w:rsidR="00BB36F0" w:rsidRPr="00077A52">
        <w:rPr>
          <w:bCs/>
          <w:sz w:val="18"/>
          <w:szCs w:val="18"/>
          <w:highlight w:val="yellow"/>
          <w:lang w:val="ro-RO"/>
        </w:rPr>
        <w:t>KA131</w:t>
      </w:r>
      <w:r w:rsidR="00495C47" w:rsidRPr="00077A52">
        <w:rPr>
          <w:bCs/>
          <w:sz w:val="18"/>
          <w:szCs w:val="18"/>
          <w:highlight w:val="yellow"/>
          <w:lang w:val="ro-RO"/>
        </w:rPr>
        <w:t xml:space="preserve">, acest model de contract financiar va fi utilizat pentru toți </w:t>
      </w:r>
      <w:r w:rsidR="004E3C7F" w:rsidRPr="00077A52">
        <w:rPr>
          <w:bCs/>
          <w:sz w:val="18"/>
          <w:szCs w:val="18"/>
          <w:highlight w:val="yellow"/>
          <w:lang w:val="ro-RO"/>
        </w:rPr>
        <w:t xml:space="preserve">participanții </w:t>
      </w:r>
      <w:r w:rsidR="00495C47" w:rsidRPr="00077A52">
        <w:rPr>
          <w:bCs/>
          <w:sz w:val="18"/>
          <w:szCs w:val="18"/>
          <w:highlight w:val="yellow"/>
          <w:lang w:val="ro-RO"/>
        </w:rPr>
        <w:t xml:space="preserve">outgoing către orice țară de destinație. </w:t>
      </w:r>
      <w:r w:rsidR="00495C47" w:rsidRPr="00077A52">
        <w:rPr>
          <w:b/>
          <w:sz w:val="18"/>
          <w:szCs w:val="18"/>
          <w:highlight w:val="yellow"/>
          <w:lang w:val="ro-RO"/>
        </w:rPr>
        <w:t xml:space="preserve">Textul </w:t>
      </w:r>
      <w:r w:rsidR="004E3C7F" w:rsidRPr="00077A52">
        <w:rPr>
          <w:b/>
          <w:sz w:val="18"/>
          <w:szCs w:val="18"/>
          <w:highlight w:val="yellow"/>
          <w:lang w:val="ro-RO"/>
        </w:rPr>
        <w:t xml:space="preserve">subliniat </w:t>
      </w:r>
      <w:r w:rsidR="00495C47" w:rsidRPr="00077A52">
        <w:rPr>
          <w:b/>
          <w:sz w:val="18"/>
          <w:szCs w:val="18"/>
          <w:highlight w:val="yellow"/>
          <w:lang w:val="ro-RO"/>
        </w:rPr>
        <w:t>în culoarea galbenă</w:t>
      </w:r>
      <w:r w:rsidR="00495C47" w:rsidRPr="00077A52">
        <w:rPr>
          <w:bCs/>
          <w:sz w:val="18"/>
          <w:szCs w:val="18"/>
          <w:highlight w:val="yellow"/>
          <w:lang w:val="ro-RO"/>
        </w:rPr>
        <w:t xml:space="preserve"> </w:t>
      </w:r>
      <w:r w:rsidR="004E3C7F" w:rsidRPr="00077A52">
        <w:rPr>
          <w:sz w:val="18"/>
          <w:szCs w:val="24"/>
          <w:highlight w:val="yellow"/>
          <w:lang w:val="ro-RO"/>
        </w:rPr>
        <w:t xml:space="preserve">conține îndrumări pentru beneficiar, care trebuie luate în considerare pentru adaptarea modelului și apoi șterse din varianta finală a documentului. </w:t>
      </w:r>
      <w:r w:rsidR="004E3C7F" w:rsidRPr="00077A52">
        <w:rPr>
          <w:b/>
          <w:bCs/>
          <w:sz w:val="18"/>
          <w:szCs w:val="24"/>
          <w:highlight w:val="yellow"/>
          <w:lang w:val="ro-RO"/>
        </w:rPr>
        <w:t>Textul subliniat în culoarea albastră</w:t>
      </w:r>
      <w:r w:rsidR="004E3C7F" w:rsidRPr="00077A52">
        <w:rPr>
          <w:sz w:val="18"/>
          <w:szCs w:val="24"/>
          <w:highlight w:val="yellow"/>
          <w:lang w:val="ro-RO"/>
        </w:rPr>
        <w:t xml:space="preserve"> dintre paranteze trebuie înlocuit cu informațiile relevante pentru fiecare situație în parte. </w:t>
      </w:r>
      <w:r w:rsidR="004E3C7F" w:rsidRPr="00F92FD1">
        <w:rPr>
          <w:b/>
          <w:bCs/>
          <w:sz w:val="18"/>
          <w:szCs w:val="24"/>
          <w:highlight w:val="yellow"/>
          <w:lang w:val="ro-RO"/>
        </w:rPr>
        <w:t>Acest model de contract conține cerințele minime obligatorii care nu trebuie şterse ca atare</w:t>
      </w:r>
      <w:r w:rsidR="004E3C7F" w:rsidRPr="00077A52">
        <w:rPr>
          <w:sz w:val="18"/>
          <w:szCs w:val="24"/>
          <w:highlight w:val="yellow"/>
          <w:lang w:val="ro-RO"/>
        </w:rPr>
        <w:t>. Beneficiarul poate adăuga prevederi adiționale, dacă sunt necesare.</w:t>
      </w:r>
      <w:r w:rsidRPr="00077A52">
        <w:rPr>
          <w:bCs/>
          <w:sz w:val="18"/>
          <w:szCs w:val="18"/>
          <w:highlight w:val="yellow"/>
          <w:lang w:val="ro-RO"/>
        </w:rPr>
        <w:t>]</w:t>
      </w:r>
      <w:r w:rsidR="000D7700" w:rsidRPr="00077A52">
        <w:rPr>
          <w:bCs/>
          <w:sz w:val="18"/>
          <w:szCs w:val="18"/>
          <w:lang w:val="ro-RO"/>
        </w:rPr>
        <w:t xml:space="preserve"> </w:t>
      </w:r>
    </w:p>
    <w:p w14:paraId="266AD6BA" w14:textId="77777777" w:rsidR="00485F99" w:rsidRPr="00077A52" w:rsidRDefault="00485F99" w:rsidP="00FA3EEE">
      <w:pPr>
        <w:pBdr>
          <w:bottom w:val="single" w:sz="6" w:space="1" w:color="auto"/>
        </w:pBdr>
        <w:jc w:val="both"/>
        <w:rPr>
          <w:sz w:val="24"/>
          <w:szCs w:val="24"/>
          <w:highlight w:val="cyan"/>
          <w:lang w:val="ro-RO"/>
        </w:rPr>
      </w:pPr>
    </w:p>
    <w:p w14:paraId="6BBC71F0" w14:textId="232C392C" w:rsidR="004E3C7F" w:rsidRPr="00077A52" w:rsidRDefault="004E3C7F" w:rsidP="004E3C7F">
      <w:pPr>
        <w:pBdr>
          <w:bottom w:val="single" w:sz="6" w:space="1" w:color="auto"/>
        </w:pBdr>
        <w:jc w:val="both"/>
        <w:rPr>
          <w:sz w:val="22"/>
          <w:szCs w:val="22"/>
          <w:lang w:val="ro-RO"/>
        </w:rPr>
      </w:pPr>
      <w:r w:rsidRPr="00077A52">
        <w:rPr>
          <w:sz w:val="22"/>
          <w:szCs w:val="22"/>
          <w:lang w:val="ro-RO"/>
        </w:rPr>
        <w:t xml:space="preserve">Domeniu: </w:t>
      </w:r>
      <w:r w:rsidR="00133A31">
        <w:rPr>
          <w:sz w:val="22"/>
          <w:szCs w:val="22"/>
          <w:lang w:val="ro-RO"/>
        </w:rPr>
        <w:t>Universitar</w:t>
      </w:r>
    </w:p>
    <w:p w14:paraId="376BF242" w14:textId="5D155EEC" w:rsidR="00485F99" w:rsidRPr="00077A52" w:rsidRDefault="00485F99" w:rsidP="00FA3EEE">
      <w:pPr>
        <w:pBdr>
          <w:bottom w:val="single" w:sz="6" w:space="1" w:color="auto"/>
        </w:pBdr>
        <w:jc w:val="both"/>
        <w:rPr>
          <w:sz w:val="22"/>
          <w:szCs w:val="22"/>
          <w:lang w:val="ro-RO"/>
        </w:rPr>
      </w:pPr>
      <w:r w:rsidRPr="00077A52">
        <w:rPr>
          <w:sz w:val="22"/>
          <w:szCs w:val="22"/>
          <w:lang w:val="ro-RO"/>
        </w:rPr>
        <w:t xml:space="preserve">An academic: </w:t>
      </w:r>
      <w:r w:rsidR="00F92FD1" w:rsidRPr="00133A31">
        <w:rPr>
          <w:highlight w:val="cyan"/>
          <w:lang w:val="ro-RO"/>
        </w:rPr>
        <w:t>[</w:t>
      </w:r>
      <w:r w:rsidRPr="00F92FD1">
        <w:rPr>
          <w:sz w:val="22"/>
          <w:szCs w:val="22"/>
          <w:highlight w:val="cyan"/>
          <w:lang w:val="ro-RO"/>
        </w:rPr>
        <w:t>20../20..</w:t>
      </w:r>
      <w:r w:rsidR="00F92FD1" w:rsidRPr="00F92FD1">
        <w:rPr>
          <w:highlight w:val="cyan"/>
          <w:lang w:val="ro-RO"/>
        </w:rPr>
        <w:t>]</w:t>
      </w:r>
    </w:p>
    <w:p w14:paraId="4339A15F" w14:textId="77777777" w:rsidR="00485F99" w:rsidRPr="00077A52" w:rsidRDefault="00485F99" w:rsidP="00FA3EEE">
      <w:pPr>
        <w:pBdr>
          <w:bottom w:val="single" w:sz="6" w:space="1" w:color="auto"/>
        </w:pBdr>
        <w:jc w:val="both"/>
        <w:rPr>
          <w:sz w:val="24"/>
          <w:szCs w:val="24"/>
          <w:highlight w:val="cyan"/>
          <w:lang w:val="ro-RO"/>
        </w:rPr>
      </w:pPr>
    </w:p>
    <w:p w14:paraId="14F099B9" w14:textId="14B746ED" w:rsidR="00076535" w:rsidRPr="00077A52" w:rsidRDefault="002E24F7" w:rsidP="00FA3EEE">
      <w:pPr>
        <w:pBdr>
          <w:bottom w:val="single" w:sz="6" w:space="1" w:color="auto"/>
        </w:pBdr>
        <w:jc w:val="both"/>
        <w:rPr>
          <w:sz w:val="22"/>
          <w:szCs w:val="22"/>
          <w:highlight w:val="cyan"/>
          <w:lang w:val="ro-RO"/>
        </w:rPr>
      </w:pPr>
      <w:r w:rsidRPr="00B24EEE">
        <w:rPr>
          <w:sz w:val="22"/>
          <w:szCs w:val="22"/>
          <w:highlight w:val="yellow"/>
          <w:lang w:val="ro-RO"/>
        </w:rPr>
        <w:t>[</w:t>
      </w:r>
      <w:r w:rsidR="00847CF4" w:rsidRPr="00B24EEE">
        <w:rPr>
          <w:sz w:val="22"/>
          <w:szCs w:val="22"/>
          <w:highlight w:val="yellow"/>
          <w:lang w:val="ro-RO"/>
        </w:rPr>
        <w:t xml:space="preserve">Pentru </w:t>
      </w:r>
      <w:r w:rsidR="00B24EEE">
        <w:rPr>
          <w:sz w:val="22"/>
          <w:szCs w:val="22"/>
          <w:highlight w:val="yellow"/>
          <w:lang w:val="ro-RO"/>
        </w:rPr>
        <w:t>mobilitate outgoing</w:t>
      </w:r>
      <w:r w:rsidR="008841DB" w:rsidRPr="00B24EEE">
        <w:rPr>
          <w:sz w:val="22"/>
          <w:szCs w:val="22"/>
          <w:highlight w:val="yellow"/>
          <w:lang w:val="ro-RO"/>
        </w:rPr>
        <w:t xml:space="preserve">: </w:t>
      </w:r>
      <w:r w:rsidR="004E3C7F" w:rsidRPr="00077A52">
        <w:rPr>
          <w:sz w:val="22"/>
          <w:szCs w:val="22"/>
          <w:highlight w:val="cyan"/>
          <w:lang w:val="ro-RO"/>
        </w:rPr>
        <w:t>Denumirea</w:t>
      </w:r>
      <w:r w:rsidR="007E54D0" w:rsidRPr="00077A52">
        <w:rPr>
          <w:sz w:val="22"/>
          <w:szCs w:val="22"/>
          <w:highlight w:val="cyan"/>
          <w:lang w:val="ro-RO"/>
        </w:rPr>
        <w:t xml:space="preserve"> oficial</w:t>
      </w:r>
      <w:r w:rsidR="004E3C7F" w:rsidRPr="00077A52">
        <w:rPr>
          <w:sz w:val="22"/>
          <w:szCs w:val="22"/>
          <w:highlight w:val="cyan"/>
          <w:lang w:val="ro-RO"/>
        </w:rPr>
        <w:t>ă</w:t>
      </w:r>
      <w:r w:rsidR="007E54D0" w:rsidRPr="00077A52">
        <w:rPr>
          <w:sz w:val="22"/>
          <w:szCs w:val="22"/>
          <w:highlight w:val="cyan"/>
          <w:lang w:val="ro-RO"/>
        </w:rPr>
        <w:t xml:space="preserve"> complet</w:t>
      </w:r>
      <w:r w:rsidR="004E3C7F" w:rsidRPr="00077A52">
        <w:rPr>
          <w:sz w:val="22"/>
          <w:szCs w:val="22"/>
          <w:highlight w:val="cyan"/>
          <w:lang w:val="ro-RO"/>
        </w:rPr>
        <w:t>ă</w:t>
      </w:r>
      <w:r w:rsidR="007E54D0" w:rsidRPr="00077A52">
        <w:rPr>
          <w:sz w:val="22"/>
          <w:szCs w:val="22"/>
          <w:highlight w:val="cyan"/>
          <w:lang w:val="ro-RO"/>
        </w:rPr>
        <w:t xml:space="preserve"> a </w:t>
      </w:r>
      <w:r w:rsidR="00A43F9E" w:rsidRPr="00077A52">
        <w:rPr>
          <w:sz w:val="22"/>
          <w:szCs w:val="22"/>
          <w:highlight w:val="cyan"/>
          <w:lang w:val="ro-RO"/>
        </w:rPr>
        <w:t>institu</w:t>
      </w:r>
      <w:r w:rsidR="0078376A" w:rsidRPr="00077A52">
        <w:rPr>
          <w:sz w:val="22"/>
          <w:szCs w:val="22"/>
          <w:highlight w:val="cyan"/>
          <w:lang w:val="ro-RO"/>
        </w:rPr>
        <w:t>ț</w:t>
      </w:r>
      <w:r w:rsidR="00A43F9E" w:rsidRPr="00077A52">
        <w:rPr>
          <w:sz w:val="22"/>
          <w:szCs w:val="22"/>
          <w:highlight w:val="cyan"/>
          <w:lang w:val="ro-RO"/>
        </w:rPr>
        <w:t xml:space="preserve">iei </w:t>
      </w:r>
      <w:r w:rsidR="007E54D0" w:rsidRPr="00077A52">
        <w:rPr>
          <w:sz w:val="22"/>
          <w:szCs w:val="22"/>
          <w:highlight w:val="cyan"/>
          <w:lang w:val="ro-RO"/>
        </w:rPr>
        <w:t xml:space="preserve">de </w:t>
      </w:r>
      <w:r w:rsidR="00044F7C" w:rsidRPr="00077A52">
        <w:rPr>
          <w:sz w:val="22"/>
          <w:szCs w:val="22"/>
          <w:highlight w:val="cyan"/>
          <w:lang w:val="ro-RO"/>
        </w:rPr>
        <w:t>trimitere</w:t>
      </w:r>
      <w:r w:rsidR="007E54D0" w:rsidRPr="00B24EEE">
        <w:rPr>
          <w:sz w:val="22"/>
          <w:szCs w:val="22"/>
          <w:highlight w:val="yellow"/>
          <w:lang w:val="ro-RO"/>
        </w:rPr>
        <w:t>]</w:t>
      </w:r>
    </w:p>
    <w:p w14:paraId="6D460A5F" w14:textId="43A1DB0D" w:rsidR="002E24F7" w:rsidRDefault="00EE7E83" w:rsidP="00FA3EEE">
      <w:pPr>
        <w:pBdr>
          <w:bottom w:val="single" w:sz="6" w:space="1" w:color="auto"/>
        </w:pBdr>
        <w:jc w:val="both"/>
        <w:rPr>
          <w:sz w:val="22"/>
          <w:szCs w:val="22"/>
          <w:lang w:val="ro-RO"/>
        </w:rPr>
      </w:pPr>
      <w:r w:rsidRPr="00B24EEE">
        <w:rPr>
          <w:sz w:val="22"/>
          <w:szCs w:val="22"/>
          <w:highlight w:val="yellow"/>
          <w:lang w:val="ro-RO"/>
        </w:rPr>
        <w:t>[</w:t>
      </w:r>
      <w:r w:rsidR="007E54D0" w:rsidRPr="00B24EEE">
        <w:rPr>
          <w:sz w:val="22"/>
          <w:szCs w:val="22"/>
          <w:highlight w:val="yellow"/>
          <w:lang w:val="ro-RO"/>
        </w:rPr>
        <w:t>Pentru personalul invitat din întreprinderi</w:t>
      </w:r>
      <w:r w:rsidR="008841DB" w:rsidRPr="00B24EEE">
        <w:rPr>
          <w:sz w:val="22"/>
          <w:szCs w:val="22"/>
          <w:highlight w:val="yellow"/>
          <w:lang w:val="ro-RO"/>
        </w:rPr>
        <w:t xml:space="preserve">: </w:t>
      </w:r>
      <w:r w:rsidR="002615F8" w:rsidRPr="00077A52">
        <w:rPr>
          <w:sz w:val="22"/>
          <w:szCs w:val="22"/>
          <w:highlight w:val="cyan"/>
          <w:lang w:val="ro-RO"/>
        </w:rPr>
        <w:t xml:space="preserve">Denumirea oficială completă </w:t>
      </w:r>
      <w:r w:rsidR="007E54D0" w:rsidRPr="00077A52">
        <w:rPr>
          <w:sz w:val="22"/>
          <w:szCs w:val="22"/>
          <w:highlight w:val="cyan"/>
          <w:lang w:val="ro-RO"/>
        </w:rPr>
        <w:t xml:space="preserve">a </w:t>
      </w:r>
      <w:r w:rsidR="00A43F9E" w:rsidRPr="00077A52">
        <w:rPr>
          <w:sz w:val="22"/>
          <w:szCs w:val="22"/>
          <w:highlight w:val="cyan"/>
          <w:lang w:val="ro-RO"/>
        </w:rPr>
        <w:t>institu</w:t>
      </w:r>
      <w:r w:rsidR="0078376A" w:rsidRPr="00077A52">
        <w:rPr>
          <w:sz w:val="22"/>
          <w:szCs w:val="22"/>
          <w:highlight w:val="cyan"/>
          <w:lang w:val="ro-RO"/>
        </w:rPr>
        <w:t>ț</w:t>
      </w:r>
      <w:r w:rsidR="00A43F9E" w:rsidRPr="00077A52">
        <w:rPr>
          <w:sz w:val="22"/>
          <w:szCs w:val="22"/>
          <w:highlight w:val="cyan"/>
          <w:lang w:val="ro-RO"/>
        </w:rPr>
        <w:t>iei</w:t>
      </w:r>
      <w:r w:rsidR="00A45967" w:rsidRPr="00077A52">
        <w:rPr>
          <w:sz w:val="22"/>
          <w:szCs w:val="22"/>
          <w:highlight w:val="cyan"/>
          <w:lang w:val="ro-RO"/>
        </w:rPr>
        <w:t xml:space="preserve"> </w:t>
      </w:r>
      <w:r w:rsidR="00B24EEE">
        <w:rPr>
          <w:sz w:val="22"/>
          <w:szCs w:val="22"/>
          <w:highlight w:val="cyan"/>
          <w:lang w:val="ro-RO"/>
        </w:rPr>
        <w:t>beneficiare</w:t>
      </w:r>
      <w:r w:rsidR="008841DB" w:rsidRPr="00B24EEE">
        <w:rPr>
          <w:sz w:val="22"/>
          <w:szCs w:val="22"/>
          <w:highlight w:val="yellow"/>
          <w:lang w:val="ro-RO"/>
        </w:rPr>
        <w:t>]</w:t>
      </w:r>
    </w:p>
    <w:p w14:paraId="733FBCBE" w14:textId="24B24E46" w:rsidR="00B24EEE" w:rsidRPr="00077A52" w:rsidRDefault="00B24EEE" w:rsidP="00FA3EEE">
      <w:pPr>
        <w:pBdr>
          <w:bottom w:val="single" w:sz="6" w:space="1" w:color="auto"/>
        </w:pBd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Codul Erasmus:</w:t>
      </w:r>
    </w:p>
    <w:p w14:paraId="3308D93F" w14:textId="77777777" w:rsidR="002E24F7" w:rsidRPr="00133A31" w:rsidRDefault="007E54D0" w:rsidP="002E24F7">
      <w:pPr>
        <w:rPr>
          <w:lang w:val="ro-RO"/>
        </w:rPr>
      </w:pPr>
      <w:r w:rsidRPr="00133A31">
        <w:rPr>
          <w:lang w:val="ro-RO"/>
        </w:rPr>
        <w:t>Adres</w:t>
      </w:r>
      <w:r w:rsidR="005F1A19" w:rsidRPr="00133A31">
        <w:rPr>
          <w:lang w:val="ro-RO"/>
        </w:rPr>
        <w:t>ă</w:t>
      </w:r>
      <w:r w:rsidR="00374255" w:rsidRPr="00133A31">
        <w:rPr>
          <w:lang w:val="ro-RO"/>
        </w:rPr>
        <w:t xml:space="preserve">: </w:t>
      </w:r>
      <w:r w:rsidR="00374255" w:rsidRPr="00133A31">
        <w:rPr>
          <w:highlight w:val="cyan"/>
          <w:lang w:val="ro-RO"/>
        </w:rPr>
        <w:t>[</w:t>
      </w:r>
      <w:r w:rsidRPr="00133A31">
        <w:rPr>
          <w:highlight w:val="cyan"/>
          <w:lang w:val="ro-RO"/>
        </w:rPr>
        <w:t>adresa oficială completă</w:t>
      </w:r>
      <w:bookmarkStart w:id="0" w:name="_Hlk84503720"/>
      <w:r w:rsidR="00374255" w:rsidRPr="00F92FD1">
        <w:rPr>
          <w:highlight w:val="cyan"/>
          <w:lang w:val="ro-RO"/>
        </w:rPr>
        <w:t>]</w:t>
      </w:r>
      <w:bookmarkEnd w:id="0"/>
    </w:p>
    <w:p w14:paraId="75830DBD" w14:textId="77777777" w:rsidR="00D20794" w:rsidRPr="00077A52" w:rsidRDefault="00D20794" w:rsidP="002E24F7">
      <w:pPr>
        <w:rPr>
          <w:sz w:val="22"/>
          <w:szCs w:val="22"/>
          <w:lang w:val="ro-RO"/>
        </w:rPr>
      </w:pPr>
    </w:p>
    <w:p w14:paraId="3FB31348" w14:textId="5B002E34" w:rsidR="00420422" w:rsidRPr="00077A52" w:rsidRDefault="007E54D0" w:rsidP="00420422">
      <w:pPr>
        <w:rPr>
          <w:sz w:val="22"/>
          <w:szCs w:val="22"/>
          <w:lang w:val="ro-RO"/>
        </w:rPr>
      </w:pPr>
      <w:r w:rsidRPr="00077A52">
        <w:rPr>
          <w:sz w:val="22"/>
          <w:szCs w:val="22"/>
          <w:lang w:val="ro-RO"/>
        </w:rPr>
        <w:t>Numit</w:t>
      </w:r>
      <w:r w:rsidR="0078376A" w:rsidRPr="00077A52">
        <w:rPr>
          <w:sz w:val="22"/>
          <w:szCs w:val="22"/>
          <w:lang w:val="ro-RO"/>
        </w:rPr>
        <w:t>ă</w:t>
      </w:r>
      <w:r w:rsidR="00381B04" w:rsidRPr="00077A52">
        <w:rPr>
          <w:sz w:val="22"/>
          <w:szCs w:val="22"/>
          <w:lang w:val="ro-RO"/>
        </w:rPr>
        <w:t xml:space="preserve"> </w:t>
      </w:r>
      <w:r w:rsidRPr="00077A52">
        <w:rPr>
          <w:sz w:val="22"/>
          <w:szCs w:val="22"/>
          <w:lang w:val="ro-RO"/>
        </w:rPr>
        <w:t xml:space="preserve">în continuare </w:t>
      </w:r>
      <w:r w:rsidR="00750C06">
        <w:rPr>
          <w:sz w:val="22"/>
          <w:szCs w:val="22"/>
          <w:lang w:val="ro-RO"/>
        </w:rPr>
        <w:t>„</w:t>
      </w:r>
      <w:r w:rsidR="00212EC5" w:rsidRPr="00077A52">
        <w:rPr>
          <w:sz w:val="22"/>
          <w:szCs w:val="22"/>
          <w:lang w:val="ro-RO"/>
        </w:rPr>
        <w:t>beneficiar</w:t>
      </w:r>
      <w:r w:rsidR="00750C06">
        <w:rPr>
          <w:sz w:val="22"/>
          <w:szCs w:val="22"/>
          <w:lang w:val="ro-RO"/>
        </w:rPr>
        <w:t>”</w:t>
      </w:r>
      <w:r w:rsidRPr="00077A52">
        <w:rPr>
          <w:sz w:val="22"/>
          <w:szCs w:val="22"/>
          <w:lang w:val="ro-RO"/>
        </w:rPr>
        <w:t>, reprezentat</w:t>
      </w:r>
      <w:r w:rsidR="0078376A" w:rsidRPr="00077A52">
        <w:rPr>
          <w:sz w:val="22"/>
          <w:szCs w:val="22"/>
          <w:lang w:val="ro-RO"/>
        </w:rPr>
        <w:t>ă</w:t>
      </w:r>
      <w:r w:rsidRPr="00077A52">
        <w:rPr>
          <w:sz w:val="22"/>
          <w:szCs w:val="22"/>
          <w:lang w:val="ro-RO"/>
        </w:rPr>
        <w:t xml:space="preserve"> în scopul semnării prezentului contract </w:t>
      </w:r>
      <w:r w:rsidR="00044F7C" w:rsidRPr="00077A52">
        <w:rPr>
          <w:sz w:val="22"/>
          <w:szCs w:val="22"/>
          <w:lang w:val="ro-RO"/>
        </w:rPr>
        <w:t xml:space="preserve">de </w:t>
      </w:r>
      <w:r w:rsidRPr="00077A52">
        <w:rPr>
          <w:sz w:val="22"/>
          <w:szCs w:val="22"/>
          <w:highlight w:val="cyan"/>
          <w:lang w:val="ro-RO"/>
        </w:rPr>
        <w:t xml:space="preserve">[nume, </w:t>
      </w:r>
      <w:r w:rsidR="00F000BC" w:rsidRPr="00077A52">
        <w:rPr>
          <w:sz w:val="22"/>
          <w:szCs w:val="22"/>
          <w:highlight w:val="cyan"/>
          <w:lang w:val="ro-RO"/>
        </w:rPr>
        <w:t>pre</w:t>
      </w:r>
      <w:r w:rsidRPr="00077A52">
        <w:rPr>
          <w:sz w:val="22"/>
          <w:szCs w:val="22"/>
          <w:highlight w:val="cyan"/>
          <w:lang w:val="ro-RO"/>
        </w:rPr>
        <w:t>nume și funcție]</w:t>
      </w:r>
      <w:r w:rsidR="00420422" w:rsidRPr="00077A52">
        <w:rPr>
          <w:sz w:val="22"/>
          <w:szCs w:val="22"/>
          <w:lang w:val="ro-RO"/>
        </w:rPr>
        <w:t xml:space="preserve"> pe de o parte, și </w:t>
      </w:r>
    </w:p>
    <w:p w14:paraId="53F7824D" w14:textId="77777777" w:rsidR="00D20794" w:rsidRPr="00077A52" w:rsidRDefault="00D20794" w:rsidP="00DF0197">
      <w:pPr>
        <w:rPr>
          <w:sz w:val="22"/>
          <w:szCs w:val="22"/>
          <w:lang w:val="ro-RO"/>
        </w:rPr>
      </w:pPr>
    </w:p>
    <w:p w14:paraId="594EB94F" w14:textId="77777777" w:rsidR="00420422" w:rsidRPr="00077A52" w:rsidRDefault="00420422" w:rsidP="00DF0197">
      <w:pPr>
        <w:rPr>
          <w:sz w:val="22"/>
          <w:szCs w:val="22"/>
          <w:lang w:val="ro-RO"/>
        </w:rPr>
      </w:pPr>
    </w:p>
    <w:p w14:paraId="3C27F6C6" w14:textId="56D4950C" w:rsidR="00374255" w:rsidRPr="00077A52" w:rsidRDefault="00420422" w:rsidP="00374255">
      <w:pPr>
        <w:pBdr>
          <w:bottom w:val="single" w:sz="6" w:space="1" w:color="auto"/>
        </w:pBdr>
        <w:rPr>
          <w:sz w:val="24"/>
          <w:szCs w:val="24"/>
          <w:lang w:val="ro-RO"/>
        </w:rPr>
      </w:pPr>
      <w:r w:rsidRPr="00750C06">
        <w:rPr>
          <w:sz w:val="22"/>
          <w:szCs w:val="22"/>
          <w:lang w:val="ro-RO"/>
        </w:rPr>
        <w:t>Numele și prenumele participantului</w:t>
      </w:r>
      <w:r w:rsidR="00750C06" w:rsidRPr="00750C06">
        <w:rPr>
          <w:sz w:val="24"/>
          <w:szCs w:val="24"/>
          <w:lang w:val="ro-RO"/>
        </w:rPr>
        <w:t>:</w:t>
      </w:r>
    </w:p>
    <w:p w14:paraId="6432D30F" w14:textId="77777777" w:rsidR="000D7700" w:rsidRPr="00077A52" w:rsidRDefault="000D7700" w:rsidP="00374255">
      <w:pPr>
        <w:rPr>
          <w:bCs/>
          <w:sz w:val="18"/>
          <w:szCs w:val="18"/>
          <w:lang w:val="ro-RO"/>
        </w:rPr>
      </w:pPr>
      <w:r w:rsidRPr="00077A52">
        <w:rPr>
          <w:bCs/>
          <w:sz w:val="18"/>
          <w:szCs w:val="18"/>
          <w:lang w:val="ro-RO"/>
        </w:rPr>
        <w:t>Data nașterii:</w:t>
      </w:r>
    </w:p>
    <w:p w14:paraId="0CD7CB15" w14:textId="77777777" w:rsidR="000D7700" w:rsidRPr="00077A52" w:rsidRDefault="000D7700" w:rsidP="000D7700">
      <w:pPr>
        <w:rPr>
          <w:bCs/>
          <w:sz w:val="18"/>
          <w:szCs w:val="18"/>
          <w:lang w:val="ro-RO"/>
        </w:rPr>
      </w:pPr>
      <w:r w:rsidRPr="00077A52">
        <w:rPr>
          <w:bCs/>
          <w:sz w:val="18"/>
          <w:szCs w:val="18"/>
          <w:lang w:val="ro-RO"/>
        </w:rPr>
        <w:t>Adresă: [</w:t>
      </w:r>
      <w:r w:rsidRPr="00077A52">
        <w:rPr>
          <w:bCs/>
          <w:sz w:val="18"/>
          <w:szCs w:val="18"/>
          <w:highlight w:val="cyan"/>
          <w:lang w:val="ro-RO"/>
        </w:rPr>
        <w:t>adresă oficială completă</w:t>
      </w:r>
      <w:r w:rsidRPr="00077A52">
        <w:rPr>
          <w:bCs/>
          <w:sz w:val="18"/>
          <w:szCs w:val="18"/>
          <w:lang w:val="ro-RO"/>
        </w:rPr>
        <w:t xml:space="preserve">] </w:t>
      </w:r>
      <w:r w:rsidRPr="00077A52">
        <w:rPr>
          <w:bCs/>
          <w:sz w:val="18"/>
          <w:szCs w:val="18"/>
          <w:lang w:val="ro-RO"/>
        </w:rPr>
        <w:tab/>
      </w:r>
      <w:r w:rsidRPr="00077A52">
        <w:rPr>
          <w:bCs/>
          <w:sz w:val="18"/>
          <w:szCs w:val="18"/>
          <w:lang w:val="ro-RO"/>
        </w:rPr>
        <w:tab/>
      </w:r>
    </w:p>
    <w:p w14:paraId="4D9695EE" w14:textId="77777777" w:rsidR="000D7700" w:rsidRPr="00077A52" w:rsidRDefault="000D7700" w:rsidP="000D7700">
      <w:pPr>
        <w:rPr>
          <w:bCs/>
          <w:sz w:val="18"/>
          <w:szCs w:val="18"/>
          <w:lang w:val="ro-RO"/>
        </w:rPr>
      </w:pPr>
      <w:r w:rsidRPr="00077A52">
        <w:rPr>
          <w:bCs/>
          <w:sz w:val="18"/>
          <w:szCs w:val="18"/>
          <w:lang w:val="ro-RO"/>
        </w:rPr>
        <w:t>Telefon:</w:t>
      </w:r>
      <w:r w:rsidRPr="00077A52">
        <w:rPr>
          <w:bCs/>
          <w:sz w:val="18"/>
          <w:szCs w:val="18"/>
          <w:lang w:val="ro-RO"/>
        </w:rPr>
        <w:tab/>
      </w:r>
      <w:r w:rsidRPr="00077A52">
        <w:rPr>
          <w:bCs/>
          <w:sz w:val="18"/>
          <w:szCs w:val="18"/>
          <w:lang w:val="ro-RO"/>
        </w:rPr>
        <w:tab/>
      </w:r>
      <w:r w:rsidRPr="00077A52">
        <w:rPr>
          <w:bCs/>
          <w:sz w:val="18"/>
          <w:szCs w:val="18"/>
          <w:lang w:val="ro-RO"/>
        </w:rPr>
        <w:tab/>
      </w:r>
      <w:r w:rsidRPr="00077A52">
        <w:rPr>
          <w:bCs/>
          <w:sz w:val="18"/>
          <w:szCs w:val="18"/>
          <w:lang w:val="ro-RO"/>
        </w:rPr>
        <w:tab/>
      </w:r>
      <w:r w:rsidRPr="00077A52">
        <w:rPr>
          <w:bCs/>
          <w:sz w:val="18"/>
          <w:szCs w:val="18"/>
          <w:lang w:val="ro-RO"/>
        </w:rPr>
        <w:tab/>
      </w:r>
    </w:p>
    <w:p w14:paraId="2502B93C" w14:textId="77777777" w:rsidR="000D7700" w:rsidRPr="00F92FD1" w:rsidRDefault="000D7700" w:rsidP="000D7700">
      <w:pPr>
        <w:rPr>
          <w:bCs/>
          <w:sz w:val="18"/>
          <w:szCs w:val="18"/>
          <w:lang w:val="en-US"/>
        </w:rPr>
      </w:pPr>
      <w:r w:rsidRPr="00077A52">
        <w:rPr>
          <w:bCs/>
          <w:sz w:val="18"/>
          <w:szCs w:val="18"/>
          <w:lang w:val="ro-RO"/>
        </w:rPr>
        <w:t>E-mail:</w:t>
      </w:r>
    </w:p>
    <w:p w14:paraId="6820F41D" w14:textId="2DD169B0" w:rsidR="002615F8" w:rsidRDefault="002615F8" w:rsidP="00374255">
      <w:pPr>
        <w:rPr>
          <w:bCs/>
          <w:sz w:val="18"/>
          <w:szCs w:val="18"/>
          <w:lang w:val="ro-RO"/>
        </w:rPr>
      </w:pPr>
    </w:p>
    <w:p w14:paraId="6B155693" w14:textId="529AD71F" w:rsidR="00885BF9" w:rsidRPr="0097133C" w:rsidRDefault="00885BF9" w:rsidP="00885BF9">
      <w:pPr>
        <w:jc w:val="both"/>
        <w:rPr>
          <w:sz w:val="18"/>
          <w:lang w:val="ro-RO"/>
        </w:rPr>
      </w:pPr>
      <w:r w:rsidRPr="00E63760">
        <w:rPr>
          <w:sz w:val="18"/>
          <w:highlight w:val="yellow"/>
          <w:lang w:val="ro-RO"/>
        </w:rPr>
        <w:t>[Pentru toţi participanţii care beneficiază de sprijin financiar din fonduri ale UE, cu excepţia participanţilor la mobilităţi cu grant zero</w:t>
      </w:r>
      <w:r>
        <w:rPr>
          <w:sz w:val="18"/>
          <w:highlight w:val="yellow"/>
          <w:lang w:val="ro-RO"/>
        </w:rPr>
        <w:t>, dacă un cont bancar deschis la o bancă din Europa este disponibil</w:t>
      </w:r>
      <w:r w:rsidRPr="00E63760">
        <w:rPr>
          <w:sz w:val="18"/>
          <w:highlight w:val="yellow"/>
          <w:lang w:val="ro-RO"/>
        </w:rPr>
        <w:t>].</w:t>
      </w:r>
    </w:p>
    <w:p w14:paraId="1C1E77D1" w14:textId="77777777" w:rsidR="00885BF9" w:rsidRDefault="00885BF9" w:rsidP="00374255">
      <w:pPr>
        <w:rPr>
          <w:bCs/>
          <w:sz w:val="18"/>
          <w:szCs w:val="18"/>
          <w:lang w:val="ro-RO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3"/>
      </w:tblGrid>
      <w:tr w:rsidR="00885BF9" w:rsidRPr="00074942" w14:paraId="4FF60265" w14:textId="77777777" w:rsidTr="00570D28">
        <w:trPr>
          <w:trHeight w:val="1190"/>
        </w:trPr>
        <w:tc>
          <w:tcPr>
            <w:tcW w:w="8953" w:type="dxa"/>
          </w:tcPr>
          <w:p w14:paraId="44A42CDF" w14:textId="77777777" w:rsidR="00885BF9" w:rsidRPr="00074942" w:rsidRDefault="00885BF9" w:rsidP="00570D28">
            <w:pPr>
              <w:jc w:val="both"/>
              <w:rPr>
                <w:sz w:val="18"/>
                <w:lang w:val="ro-RO"/>
              </w:rPr>
            </w:pPr>
            <w:r w:rsidRPr="00074942">
              <w:rPr>
                <w:sz w:val="18"/>
                <w:lang w:val="ro-RO"/>
              </w:rPr>
              <w:t>Contul bancar unde se va transfera sprijinul financiar:</w:t>
            </w:r>
          </w:p>
          <w:p w14:paraId="695A37DB" w14:textId="77777777" w:rsidR="00885BF9" w:rsidRPr="00074942" w:rsidRDefault="00885BF9" w:rsidP="00570D28">
            <w:pPr>
              <w:jc w:val="both"/>
              <w:rPr>
                <w:sz w:val="18"/>
                <w:lang w:val="ro-RO"/>
              </w:rPr>
            </w:pPr>
            <w:r w:rsidRPr="00074942">
              <w:rPr>
                <w:sz w:val="18"/>
                <w:lang w:val="ro-RO"/>
              </w:rPr>
              <w:t xml:space="preserve">Numele titularului de cont (dacă acesta este altul decât participantul): </w:t>
            </w:r>
          </w:p>
          <w:p w14:paraId="451DCC63" w14:textId="77777777" w:rsidR="00885BF9" w:rsidRPr="00074942" w:rsidRDefault="00885BF9" w:rsidP="00570D28">
            <w:pPr>
              <w:jc w:val="both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Denumirea</w:t>
            </w:r>
            <w:r w:rsidRPr="00074942">
              <w:rPr>
                <w:sz w:val="18"/>
                <w:lang w:val="ro-RO"/>
              </w:rPr>
              <w:t xml:space="preserve"> băncii: </w:t>
            </w:r>
          </w:p>
          <w:p w14:paraId="2336C729" w14:textId="77777777" w:rsidR="00885BF9" w:rsidRPr="00074942" w:rsidRDefault="00885BF9" w:rsidP="00570D28">
            <w:pPr>
              <w:jc w:val="both"/>
              <w:rPr>
                <w:sz w:val="18"/>
                <w:lang w:val="ro-RO"/>
              </w:rPr>
            </w:pPr>
            <w:r w:rsidRPr="00074942">
              <w:rPr>
                <w:sz w:val="18"/>
                <w:lang w:val="ro-RO"/>
              </w:rPr>
              <w:t>Număr de clearing/Codul BIC/SWIFT:</w:t>
            </w:r>
            <w:r w:rsidRPr="00074942">
              <w:rPr>
                <w:sz w:val="18"/>
                <w:lang w:val="ro-RO"/>
              </w:rPr>
              <w:tab/>
            </w:r>
            <w:r w:rsidRPr="00074942">
              <w:rPr>
                <w:sz w:val="18"/>
                <w:lang w:val="ro-RO"/>
              </w:rPr>
              <w:tab/>
            </w:r>
            <w:r w:rsidRPr="00074942">
              <w:rPr>
                <w:sz w:val="18"/>
                <w:lang w:val="ro-RO"/>
              </w:rPr>
              <w:tab/>
            </w:r>
          </w:p>
          <w:p w14:paraId="07833788" w14:textId="77777777" w:rsidR="00885BF9" w:rsidRPr="00074942" w:rsidRDefault="00885BF9" w:rsidP="00570D28">
            <w:pPr>
              <w:jc w:val="both"/>
              <w:rPr>
                <w:sz w:val="18"/>
                <w:lang w:val="ro-RO"/>
              </w:rPr>
            </w:pPr>
            <w:r w:rsidRPr="00074942">
              <w:rPr>
                <w:sz w:val="18"/>
                <w:lang w:val="ro-RO"/>
              </w:rPr>
              <w:t>Codul IBAN:</w:t>
            </w:r>
          </w:p>
        </w:tc>
      </w:tr>
    </w:tbl>
    <w:p w14:paraId="175CEEB2" w14:textId="77777777" w:rsidR="00885BF9" w:rsidRPr="00077A52" w:rsidRDefault="00885BF9" w:rsidP="00374255">
      <w:pPr>
        <w:rPr>
          <w:bCs/>
          <w:sz w:val="18"/>
          <w:szCs w:val="18"/>
          <w:lang w:val="ro-RO"/>
        </w:rPr>
      </w:pPr>
    </w:p>
    <w:p w14:paraId="53DFBAFA" w14:textId="77BF8E7F" w:rsidR="00485F99" w:rsidRPr="00077A52" w:rsidRDefault="00485F99" w:rsidP="00485F99">
      <w:pPr>
        <w:rPr>
          <w:bCs/>
          <w:sz w:val="18"/>
          <w:szCs w:val="18"/>
          <w:lang w:val="ro-RO"/>
        </w:rPr>
      </w:pPr>
    </w:p>
    <w:p w14:paraId="44C356FA" w14:textId="04C70435" w:rsidR="00485F99" w:rsidRPr="00077A52" w:rsidRDefault="00485F99" w:rsidP="00485F99">
      <w:pPr>
        <w:jc w:val="both"/>
        <w:rPr>
          <w:sz w:val="22"/>
          <w:szCs w:val="22"/>
          <w:lang w:val="ro-RO"/>
        </w:rPr>
      </w:pPr>
      <w:r w:rsidRPr="00077A52">
        <w:rPr>
          <w:sz w:val="22"/>
          <w:szCs w:val="22"/>
          <w:lang w:val="ro-RO"/>
        </w:rPr>
        <w:t>Numit</w:t>
      </w:r>
      <w:r w:rsidR="00CC4A2E" w:rsidRPr="00077A52">
        <w:rPr>
          <w:sz w:val="22"/>
          <w:szCs w:val="22"/>
          <w:lang w:val="ro-RO"/>
        </w:rPr>
        <w:t>/ă</w:t>
      </w:r>
      <w:r w:rsidRPr="00077A52">
        <w:rPr>
          <w:sz w:val="22"/>
          <w:szCs w:val="22"/>
          <w:lang w:val="ro-RO"/>
        </w:rPr>
        <w:t xml:space="preserve"> în continuare </w:t>
      </w:r>
      <w:r w:rsidR="00750C06">
        <w:rPr>
          <w:sz w:val="22"/>
          <w:szCs w:val="22"/>
          <w:lang w:val="ro-RO"/>
        </w:rPr>
        <w:t>„</w:t>
      </w:r>
      <w:r w:rsidRPr="00077A52">
        <w:rPr>
          <w:sz w:val="22"/>
          <w:szCs w:val="22"/>
          <w:lang w:val="ro-RO"/>
        </w:rPr>
        <w:t>participant</w:t>
      </w:r>
      <w:r w:rsidR="00750C06">
        <w:rPr>
          <w:sz w:val="22"/>
          <w:szCs w:val="22"/>
          <w:lang w:val="ro-RO"/>
        </w:rPr>
        <w:t>”</w:t>
      </w:r>
      <w:r w:rsidRPr="00077A52">
        <w:rPr>
          <w:sz w:val="22"/>
          <w:szCs w:val="22"/>
          <w:lang w:val="ro-RO"/>
        </w:rPr>
        <w:t>, pe de altă parte,</w:t>
      </w:r>
    </w:p>
    <w:p w14:paraId="14EC82AC" w14:textId="77777777" w:rsidR="00231294" w:rsidRPr="00077A52" w:rsidRDefault="00231294" w:rsidP="00485F99">
      <w:pPr>
        <w:jc w:val="both"/>
        <w:rPr>
          <w:sz w:val="22"/>
          <w:szCs w:val="22"/>
          <w:lang w:val="ro-RO"/>
        </w:rPr>
      </w:pPr>
    </w:p>
    <w:p w14:paraId="505DCFC2" w14:textId="77777777" w:rsidR="00231294" w:rsidRPr="00077A52" w:rsidRDefault="00824DF7" w:rsidP="00231294">
      <w:pPr>
        <w:jc w:val="center"/>
        <w:rPr>
          <w:sz w:val="22"/>
          <w:szCs w:val="22"/>
          <w:lang w:val="ro-RO"/>
        </w:rPr>
      </w:pPr>
      <w:r w:rsidRPr="00077A52">
        <w:rPr>
          <w:bCs/>
          <w:sz w:val="22"/>
          <w:szCs w:val="22"/>
          <w:lang w:val="ro-RO"/>
        </w:rPr>
        <w:tab/>
      </w:r>
      <w:r w:rsidR="00231294" w:rsidRPr="00077A52">
        <w:rPr>
          <w:sz w:val="22"/>
          <w:szCs w:val="22"/>
          <w:lang w:val="ro-RO"/>
        </w:rPr>
        <w:t>AU CONVENIT</w:t>
      </w:r>
    </w:p>
    <w:p w14:paraId="39F8260F" w14:textId="708B3EFE" w:rsidR="00231294" w:rsidRPr="00077A52" w:rsidRDefault="00231294" w:rsidP="00231294">
      <w:pPr>
        <w:rPr>
          <w:sz w:val="22"/>
          <w:szCs w:val="22"/>
          <w:lang w:val="ro-RO"/>
        </w:rPr>
      </w:pPr>
      <w:r w:rsidRPr="00077A52">
        <w:rPr>
          <w:sz w:val="22"/>
          <w:szCs w:val="22"/>
          <w:lang w:val="ro-RO"/>
        </w:rPr>
        <w:t>Asupra Condițiilor Speciale și a următoarelor Anexe care fac parte integrantă din prezentul contract (</w:t>
      </w:r>
      <w:r w:rsidR="00750C06">
        <w:rPr>
          <w:sz w:val="22"/>
          <w:szCs w:val="22"/>
          <w:lang w:val="ro-RO"/>
        </w:rPr>
        <w:t>„</w:t>
      </w:r>
      <w:r w:rsidRPr="00077A52">
        <w:rPr>
          <w:sz w:val="22"/>
          <w:szCs w:val="22"/>
          <w:lang w:val="ro-RO"/>
        </w:rPr>
        <w:t>contractul</w:t>
      </w:r>
      <w:r w:rsidR="00750C06">
        <w:rPr>
          <w:sz w:val="22"/>
          <w:szCs w:val="22"/>
          <w:lang w:val="ro-RO"/>
        </w:rPr>
        <w:t>”</w:t>
      </w:r>
      <w:r w:rsidRPr="00077A52">
        <w:rPr>
          <w:sz w:val="22"/>
          <w:szCs w:val="22"/>
          <w:lang w:val="ro-RO"/>
        </w:rPr>
        <w:t>):</w:t>
      </w:r>
    </w:p>
    <w:p w14:paraId="7FD8EC74" w14:textId="77777777" w:rsidR="00231294" w:rsidRPr="00077A52" w:rsidRDefault="00231294" w:rsidP="00231294">
      <w:pPr>
        <w:jc w:val="both"/>
        <w:rPr>
          <w:sz w:val="22"/>
          <w:szCs w:val="22"/>
          <w:lang w:val="ro-RO"/>
        </w:rPr>
      </w:pPr>
    </w:p>
    <w:p w14:paraId="3FF42AA2" w14:textId="7D84ADBB" w:rsidR="00231294" w:rsidRPr="00077A52" w:rsidRDefault="00231294" w:rsidP="00750C06">
      <w:pPr>
        <w:tabs>
          <w:tab w:val="left" w:pos="1985"/>
        </w:tabs>
        <w:ind w:left="1440" w:hanging="1440"/>
        <w:rPr>
          <w:b/>
          <w:sz w:val="22"/>
          <w:szCs w:val="22"/>
          <w:lang w:val="ro-RO"/>
        </w:rPr>
      </w:pPr>
      <w:r w:rsidRPr="00077A52">
        <w:rPr>
          <w:sz w:val="22"/>
          <w:szCs w:val="22"/>
          <w:lang w:val="ro-RO"/>
        </w:rPr>
        <w:t xml:space="preserve">Anexa I </w:t>
      </w:r>
      <w:r w:rsidRPr="00077A52">
        <w:rPr>
          <w:sz w:val="22"/>
          <w:szCs w:val="22"/>
          <w:lang w:val="ro-RO"/>
        </w:rPr>
        <w:tab/>
      </w:r>
      <w:r w:rsidR="00750C06" w:rsidRPr="00847D55">
        <w:rPr>
          <w:sz w:val="22"/>
          <w:szCs w:val="24"/>
          <w:highlight w:val="cyan"/>
          <w:lang w:val="ro-RO"/>
        </w:rPr>
        <w:t>[Acord de mobilitate Erasmus+ pentru mobilitatea personalului de predare / Acord de mobilitate Erasmus+ pentru mobilitatea personalului de formare / Acord de mobilitate Erasmus+ pentru mobilitatea personalului de predare și formare]</w:t>
      </w:r>
      <w:r w:rsidRPr="00077A52">
        <w:rPr>
          <w:sz w:val="22"/>
          <w:szCs w:val="22"/>
          <w:lang w:val="ro-RO"/>
        </w:rPr>
        <w:t xml:space="preserve"> </w:t>
      </w:r>
    </w:p>
    <w:p w14:paraId="15145282" w14:textId="0E8E6E4C" w:rsidR="00231294" w:rsidRPr="00077A52" w:rsidRDefault="00231294" w:rsidP="00750C06">
      <w:pPr>
        <w:tabs>
          <w:tab w:val="left" w:pos="1440"/>
          <w:tab w:val="left" w:pos="1985"/>
        </w:tabs>
        <w:ind w:left="1701" w:hanging="1701"/>
        <w:rPr>
          <w:sz w:val="22"/>
          <w:szCs w:val="22"/>
          <w:lang w:val="ro-RO"/>
        </w:rPr>
      </w:pPr>
      <w:r w:rsidRPr="00077A52">
        <w:rPr>
          <w:sz w:val="22"/>
          <w:szCs w:val="22"/>
          <w:lang w:val="ro-RO"/>
        </w:rPr>
        <w:t xml:space="preserve">Anexa II </w:t>
      </w:r>
      <w:r w:rsidR="00750C06">
        <w:rPr>
          <w:sz w:val="22"/>
          <w:szCs w:val="22"/>
          <w:lang w:val="ro-RO"/>
        </w:rPr>
        <w:tab/>
      </w:r>
      <w:r w:rsidRPr="00077A52">
        <w:rPr>
          <w:sz w:val="22"/>
          <w:szCs w:val="22"/>
          <w:lang w:val="ro-RO"/>
        </w:rPr>
        <w:t>Condiții Generale</w:t>
      </w:r>
    </w:p>
    <w:p w14:paraId="47AE0DE8" w14:textId="77777777" w:rsidR="00231294" w:rsidRPr="00077A52" w:rsidRDefault="00231294" w:rsidP="00231294">
      <w:pPr>
        <w:rPr>
          <w:sz w:val="24"/>
          <w:szCs w:val="24"/>
          <w:lang w:val="ro-RO"/>
        </w:rPr>
      </w:pPr>
    </w:p>
    <w:p w14:paraId="7B585E76" w14:textId="4B6DEB16" w:rsidR="00231294" w:rsidRDefault="00231294" w:rsidP="00231294">
      <w:pPr>
        <w:jc w:val="both"/>
        <w:rPr>
          <w:sz w:val="22"/>
          <w:szCs w:val="22"/>
          <w:lang w:val="ro-RO"/>
        </w:rPr>
      </w:pPr>
      <w:r w:rsidRPr="00F92FD1">
        <w:rPr>
          <w:sz w:val="22"/>
          <w:szCs w:val="22"/>
          <w:lang w:val="ro-RO"/>
        </w:rPr>
        <w:t>Prevederile stabilite în Condițiile Speciale prevalează asupra celor stabilite în Anexe.</w:t>
      </w:r>
    </w:p>
    <w:p w14:paraId="17677D3B" w14:textId="0E2DC8E0" w:rsidR="006A23DF" w:rsidRDefault="006A23DF" w:rsidP="00231294">
      <w:pPr>
        <w:jc w:val="both"/>
        <w:rPr>
          <w:sz w:val="22"/>
          <w:szCs w:val="22"/>
          <w:lang w:val="ro-RO"/>
        </w:rPr>
      </w:pPr>
    </w:p>
    <w:p w14:paraId="5DF263CD" w14:textId="77777777" w:rsidR="006A23DF" w:rsidRPr="009E6A36" w:rsidRDefault="006A23DF" w:rsidP="006A23DF">
      <w:pPr>
        <w:jc w:val="both"/>
        <w:rPr>
          <w:sz w:val="22"/>
          <w:szCs w:val="24"/>
          <w:lang w:val="ro-RO"/>
        </w:rPr>
      </w:pPr>
      <w:r w:rsidRPr="009E6A36">
        <w:rPr>
          <w:sz w:val="22"/>
          <w:szCs w:val="24"/>
          <w:lang w:val="ro-RO"/>
        </w:rPr>
        <w:t xml:space="preserve">Participantul primește </w:t>
      </w:r>
      <w:r w:rsidRPr="00F92FD1">
        <w:rPr>
          <w:sz w:val="22"/>
          <w:szCs w:val="24"/>
          <w:highlight w:val="yellow"/>
          <w:lang w:val="ro-RO"/>
        </w:rPr>
        <w:t>[</w:t>
      </w:r>
      <w:r w:rsidRPr="006A23DF">
        <w:rPr>
          <w:sz w:val="22"/>
          <w:szCs w:val="24"/>
          <w:highlight w:val="yellow"/>
          <w:lang w:val="ro-RO"/>
        </w:rPr>
        <w:t>selectați opțiunea</w:t>
      </w:r>
      <w:r w:rsidRPr="00F92FD1">
        <w:rPr>
          <w:szCs w:val="24"/>
          <w:highlight w:val="yellow"/>
          <w:lang w:val="ro-RO"/>
        </w:rPr>
        <w:t>]</w:t>
      </w:r>
      <w:r w:rsidRPr="009E6A36">
        <w:rPr>
          <w:sz w:val="22"/>
          <w:szCs w:val="24"/>
          <w:lang w:val="ro-RO"/>
        </w:rPr>
        <w:t>:</w:t>
      </w:r>
    </w:p>
    <w:p w14:paraId="36EB8A10" w14:textId="77777777" w:rsidR="006A23DF" w:rsidRPr="00C37E99" w:rsidRDefault="006A23DF" w:rsidP="006A23DF">
      <w:pPr>
        <w:jc w:val="both"/>
        <w:rPr>
          <w:szCs w:val="22"/>
          <w:lang w:val="ro-RO"/>
        </w:rPr>
      </w:pPr>
      <w:r w:rsidRPr="009E6A36">
        <w:rPr>
          <w:sz w:val="22"/>
          <w:szCs w:val="24"/>
          <w:lang w:val="ro-RO"/>
        </w:rPr>
        <w:sym w:font="Wingdings 2" w:char="F02A"/>
      </w:r>
      <w:r w:rsidRPr="009E6A36">
        <w:rPr>
          <w:sz w:val="22"/>
          <w:szCs w:val="24"/>
          <w:lang w:val="ro-RO"/>
        </w:rPr>
        <w:t xml:space="preserve"> </w:t>
      </w:r>
      <w:r w:rsidRPr="00C37E99">
        <w:rPr>
          <w:szCs w:val="22"/>
          <w:lang w:val="ro-RO"/>
        </w:rPr>
        <w:t>sprijin financiar din fonduri Erasmus+ ale UE</w:t>
      </w:r>
    </w:p>
    <w:p w14:paraId="051C5272" w14:textId="77777777" w:rsidR="006A23DF" w:rsidRPr="00C37E99" w:rsidRDefault="006A23DF" w:rsidP="006A23DF">
      <w:pPr>
        <w:jc w:val="both"/>
        <w:rPr>
          <w:szCs w:val="22"/>
          <w:lang w:val="ro-RO"/>
        </w:rPr>
      </w:pPr>
      <w:r w:rsidRPr="00C37E99">
        <w:rPr>
          <w:szCs w:val="22"/>
          <w:lang w:val="ro-RO"/>
        </w:rPr>
        <w:sym w:font="Wingdings 2" w:char="F02A"/>
      </w:r>
      <w:r w:rsidRPr="00C37E99">
        <w:rPr>
          <w:szCs w:val="22"/>
          <w:lang w:val="ro-RO"/>
        </w:rPr>
        <w:t xml:space="preserve"> grant zero</w:t>
      </w:r>
    </w:p>
    <w:p w14:paraId="2A938F98" w14:textId="77777777" w:rsidR="006A23DF" w:rsidRPr="009E6A36" w:rsidRDefault="006A23DF" w:rsidP="006A23DF">
      <w:pPr>
        <w:jc w:val="both"/>
        <w:rPr>
          <w:sz w:val="22"/>
          <w:szCs w:val="24"/>
          <w:lang w:val="ro-RO"/>
        </w:rPr>
      </w:pPr>
      <w:r w:rsidRPr="00C37E99">
        <w:rPr>
          <w:szCs w:val="22"/>
          <w:lang w:val="ro-RO"/>
        </w:rPr>
        <w:sym w:font="Wingdings 2" w:char="F02A"/>
      </w:r>
      <w:r w:rsidRPr="00C37E99">
        <w:rPr>
          <w:szCs w:val="22"/>
          <w:lang w:val="ro-RO"/>
        </w:rPr>
        <w:t xml:space="preserve"> sprijin financiar </w:t>
      </w:r>
      <w:r>
        <w:rPr>
          <w:szCs w:val="22"/>
          <w:lang w:val="ro-RO"/>
        </w:rPr>
        <w:t xml:space="preserve">parțial </w:t>
      </w:r>
      <w:r w:rsidRPr="00C37E99">
        <w:rPr>
          <w:szCs w:val="22"/>
          <w:lang w:val="ro-RO"/>
        </w:rPr>
        <w:t>din fonduri Erasmus+ ale UE combinat cu zile de finanțare cu grant zero</w:t>
      </w:r>
    </w:p>
    <w:p w14:paraId="0D800043" w14:textId="384CDC08" w:rsidR="006A23DF" w:rsidRDefault="006A23DF" w:rsidP="00231294">
      <w:pPr>
        <w:jc w:val="both"/>
        <w:rPr>
          <w:sz w:val="22"/>
          <w:szCs w:val="22"/>
          <w:lang w:val="ro-RO"/>
        </w:rPr>
      </w:pPr>
    </w:p>
    <w:p w14:paraId="7B7726B6" w14:textId="77777777" w:rsidR="00A90271" w:rsidRPr="009E6A36" w:rsidRDefault="00A90271" w:rsidP="00A90271">
      <w:pPr>
        <w:jc w:val="both"/>
        <w:rPr>
          <w:sz w:val="22"/>
          <w:szCs w:val="24"/>
          <w:lang w:val="ro-RO"/>
        </w:rPr>
      </w:pPr>
      <w:r w:rsidRPr="009E6A36">
        <w:rPr>
          <w:sz w:val="22"/>
          <w:szCs w:val="24"/>
          <w:lang w:val="ro-RO"/>
        </w:rPr>
        <w:t>Sprijinul financiar include</w:t>
      </w:r>
      <w:r>
        <w:rPr>
          <w:sz w:val="22"/>
          <w:szCs w:val="24"/>
          <w:lang w:val="ro-RO"/>
        </w:rPr>
        <w:t xml:space="preserve"> </w:t>
      </w:r>
      <w:r w:rsidRPr="00E63760">
        <w:rPr>
          <w:sz w:val="22"/>
          <w:szCs w:val="24"/>
          <w:highlight w:val="yellow"/>
          <w:lang w:val="en-US"/>
        </w:rPr>
        <w:t>[</w:t>
      </w:r>
      <w:proofErr w:type="spellStart"/>
      <w:r w:rsidRPr="00E63760">
        <w:rPr>
          <w:sz w:val="22"/>
          <w:szCs w:val="24"/>
          <w:highlight w:val="yellow"/>
          <w:lang w:val="en-US"/>
        </w:rPr>
        <w:t>bifat</w:t>
      </w:r>
      <w:proofErr w:type="spellEnd"/>
      <w:r w:rsidRPr="00E63760">
        <w:rPr>
          <w:sz w:val="22"/>
          <w:szCs w:val="24"/>
          <w:highlight w:val="yellow"/>
          <w:lang w:val="en-US"/>
        </w:rPr>
        <w:t xml:space="preserve"> </w:t>
      </w:r>
      <w:proofErr w:type="spellStart"/>
      <w:r w:rsidRPr="00E63760">
        <w:rPr>
          <w:sz w:val="22"/>
          <w:szCs w:val="24"/>
          <w:highlight w:val="yellow"/>
          <w:lang w:val="en-US"/>
        </w:rPr>
        <w:t>ce</w:t>
      </w:r>
      <w:proofErr w:type="spellEnd"/>
      <w:r w:rsidRPr="00E63760">
        <w:rPr>
          <w:sz w:val="22"/>
          <w:szCs w:val="24"/>
          <w:highlight w:val="yellow"/>
          <w:lang w:val="en-US"/>
        </w:rPr>
        <w:t xml:space="preserve"> se </w:t>
      </w:r>
      <w:proofErr w:type="spellStart"/>
      <w:r w:rsidRPr="00E63760">
        <w:rPr>
          <w:sz w:val="22"/>
          <w:szCs w:val="24"/>
          <w:highlight w:val="yellow"/>
          <w:lang w:val="en-US"/>
        </w:rPr>
        <w:t>aplică</w:t>
      </w:r>
      <w:proofErr w:type="spellEnd"/>
      <w:r w:rsidRPr="00E63760">
        <w:rPr>
          <w:sz w:val="22"/>
          <w:szCs w:val="24"/>
          <w:highlight w:val="yellow"/>
          <w:lang w:val="en-US"/>
        </w:rPr>
        <w:t>]</w:t>
      </w:r>
      <w:r w:rsidRPr="009E6A36">
        <w:rPr>
          <w:sz w:val="22"/>
          <w:szCs w:val="24"/>
          <w:lang w:val="ro-RO"/>
        </w:rPr>
        <w:t>:</w:t>
      </w:r>
    </w:p>
    <w:p w14:paraId="2EA16D2D" w14:textId="5FD7A444" w:rsidR="00A90271" w:rsidRPr="00C37E99" w:rsidRDefault="00A90271" w:rsidP="00A90271">
      <w:pPr>
        <w:jc w:val="both"/>
        <w:rPr>
          <w:lang w:val="ro-RO"/>
        </w:rPr>
      </w:pPr>
      <w:r w:rsidRPr="00C37E99">
        <w:rPr>
          <w:lang w:val="ro-RO"/>
        </w:rPr>
        <w:sym w:font="Wingdings 2" w:char="F02A"/>
      </w:r>
      <w:r w:rsidRPr="00C37E99">
        <w:rPr>
          <w:lang w:val="ro-RO"/>
        </w:rPr>
        <w:t xml:space="preserve"> Sprijin individual</w:t>
      </w:r>
    </w:p>
    <w:p w14:paraId="02E08DAE" w14:textId="2E8E0817" w:rsidR="00A90271" w:rsidRPr="00C37E99" w:rsidRDefault="00A90271" w:rsidP="00A90271">
      <w:pPr>
        <w:jc w:val="both"/>
        <w:rPr>
          <w:lang w:val="ro-RO"/>
        </w:rPr>
      </w:pPr>
      <w:r w:rsidRPr="00C37E99">
        <w:rPr>
          <w:lang w:val="ro-RO"/>
        </w:rPr>
        <w:sym w:font="Wingdings 2" w:char="F02A"/>
      </w:r>
      <w:r w:rsidRPr="00C37E99">
        <w:rPr>
          <w:lang w:val="ro-RO"/>
        </w:rPr>
        <w:t xml:space="preserve"> Sprijin </w:t>
      </w:r>
      <w:r w:rsidRPr="00C37E99">
        <w:rPr>
          <w:lang w:val="en-US"/>
        </w:rPr>
        <w:t>individual</w:t>
      </w:r>
      <w:r w:rsidRPr="00C37E99">
        <w:rPr>
          <w:lang w:val="ro-RO"/>
        </w:rPr>
        <w:t xml:space="preserve"> pentru zile de transport</w:t>
      </w:r>
    </w:p>
    <w:p w14:paraId="7BA80946" w14:textId="77777777" w:rsidR="00A90271" w:rsidRPr="00C37E99" w:rsidRDefault="00A90271" w:rsidP="00A90271">
      <w:pPr>
        <w:jc w:val="both"/>
        <w:rPr>
          <w:lang w:val="ro-RO"/>
        </w:rPr>
      </w:pPr>
      <w:r w:rsidRPr="00C37E99">
        <w:rPr>
          <w:lang w:val="ro-RO"/>
        </w:rPr>
        <w:sym w:font="Wingdings 2" w:char="F02A"/>
      </w:r>
      <w:r w:rsidRPr="00C37E99">
        <w:rPr>
          <w:lang w:val="ro-RO"/>
        </w:rPr>
        <w:t xml:space="preserve"> Sprijin pentru transport standard</w:t>
      </w:r>
    </w:p>
    <w:p w14:paraId="7878C40E" w14:textId="77777777" w:rsidR="00A90271" w:rsidRPr="00C37E99" w:rsidRDefault="00A90271" w:rsidP="00A90271">
      <w:pPr>
        <w:jc w:val="both"/>
        <w:rPr>
          <w:lang w:val="ro-RO"/>
        </w:rPr>
      </w:pPr>
      <w:r w:rsidRPr="00C37E99">
        <w:rPr>
          <w:lang w:val="ro-RO"/>
        </w:rPr>
        <w:lastRenderedPageBreak/>
        <w:sym w:font="Wingdings 2" w:char="F02A"/>
      </w:r>
      <w:r w:rsidRPr="00C37E99">
        <w:rPr>
          <w:lang w:val="ro-RO"/>
        </w:rPr>
        <w:t xml:space="preserve"> Sprijin pentru transport din categoria „green travel”</w:t>
      </w:r>
    </w:p>
    <w:p w14:paraId="4C064725" w14:textId="54362610" w:rsidR="00A90271" w:rsidRPr="00C37E99" w:rsidRDefault="00A90271" w:rsidP="00A90271">
      <w:pPr>
        <w:jc w:val="both"/>
        <w:rPr>
          <w:lang w:val="ro-RO"/>
        </w:rPr>
      </w:pPr>
      <w:r w:rsidRPr="00C37E99">
        <w:rPr>
          <w:lang w:val="ro-RO"/>
        </w:rPr>
        <w:sym w:font="Wingdings 2" w:char="F02A"/>
      </w:r>
      <w:r w:rsidRPr="00C37E99">
        <w:rPr>
          <w:lang w:val="ro-RO"/>
        </w:rPr>
        <w:t xml:space="preserve"> </w:t>
      </w:r>
      <w:r>
        <w:rPr>
          <w:lang w:val="ro-RO"/>
        </w:rPr>
        <w:t>Costuri excepționale</w:t>
      </w:r>
      <w:r w:rsidRPr="00C37E99">
        <w:rPr>
          <w:lang w:val="ro-RO"/>
        </w:rPr>
        <w:t xml:space="preserve"> pentru transport costisitor (bazat pe costuri reale)</w:t>
      </w:r>
    </w:p>
    <w:p w14:paraId="77A1E8C8" w14:textId="27E42C3C" w:rsidR="00A90271" w:rsidRPr="00F92FD1" w:rsidRDefault="00A90271" w:rsidP="00A90271">
      <w:pPr>
        <w:jc w:val="both"/>
        <w:rPr>
          <w:sz w:val="22"/>
          <w:szCs w:val="22"/>
          <w:lang w:val="ro-RO"/>
        </w:rPr>
      </w:pPr>
      <w:r w:rsidRPr="00C37E99">
        <w:rPr>
          <w:lang w:val="ro-RO"/>
        </w:rPr>
        <w:sym w:font="Wingdings 2" w:char="F02A"/>
      </w:r>
      <w:r w:rsidRPr="00C37E99">
        <w:rPr>
          <w:lang w:val="ro-RO"/>
        </w:rPr>
        <w:t xml:space="preserve"> Sprijin pentru incluziune </w:t>
      </w:r>
      <w:r>
        <w:rPr>
          <w:lang w:val="ro-RO"/>
        </w:rPr>
        <w:t xml:space="preserve">pentru participanți </w:t>
      </w:r>
      <w:r w:rsidRPr="00C37E99">
        <w:rPr>
          <w:lang w:val="ro-RO"/>
        </w:rPr>
        <w:t>(bazat pe costuri reale)</w:t>
      </w:r>
    </w:p>
    <w:p w14:paraId="082CC543" w14:textId="77777777" w:rsidR="00C02154" w:rsidRPr="00077A52" w:rsidRDefault="00C02154" w:rsidP="00824DF7">
      <w:pPr>
        <w:rPr>
          <w:bCs/>
          <w:lang w:val="ro-RO"/>
        </w:rPr>
      </w:pPr>
    </w:p>
    <w:p w14:paraId="38986080" w14:textId="77777777" w:rsidR="00B36ACE" w:rsidRPr="00077A52" w:rsidRDefault="00B36ACE" w:rsidP="00B36ACE">
      <w:pPr>
        <w:jc w:val="both"/>
        <w:rPr>
          <w:sz w:val="18"/>
          <w:lang w:val="ro-RO"/>
        </w:rPr>
      </w:pPr>
      <w:r w:rsidRPr="00077A52">
        <w:rPr>
          <w:sz w:val="24"/>
          <w:szCs w:val="24"/>
          <w:highlight w:val="yellow"/>
          <w:lang w:val="ro-RO"/>
        </w:rPr>
        <w:t>[</w:t>
      </w:r>
      <w:r w:rsidRPr="00077A52">
        <w:rPr>
          <w:highlight w:val="yellow"/>
          <w:lang w:val="ro-RO"/>
        </w:rPr>
        <w:t>Nu este obligatoriu ca documentele din Anexa I să fie prezentate terţilor conţinând semnături în original; copii scanate ale semnăturilor și semnăturile electronice pot fi acceptate (inclusiv prin Erasmus Without Paper</w:t>
      </w:r>
      <w:r w:rsidR="00F502E2" w:rsidRPr="00077A52">
        <w:rPr>
          <w:highlight w:val="yellow"/>
          <w:lang w:val="ro-RO"/>
        </w:rPr>
        <w:t xml:space="preserve"> Network</w:t>
      </w:r>
      <w:r w:rsidRPr="00077A52">
        <w:rPr>
          <w:highlight w:val="yellow"/>
          <w:lang w:val="ro-RO"/>
        </w:rPr>
        <w:t>) în funcție de legislația națională sau de procedurile instituției.</w:t>
      </w:r>
      <w:r w:rsidRPr="00077A52">
        <w:rPr>
          <w:szCs w:val="24"/>
          <w:highlight w:val="yellow"/>
          <w:lang w:val="ro-RO"/>
        </w:rPr>
        <w:t>]</w:t>
      </w:r>
    </w:p>
    <w:p w14:paraId="43735A2B" w14:textId="77777777" w:rsidR="00A45967" w:rsidRPr="00077A52" w:rsidRDefault="00824DF7" w:rsidP="00824DF7">
      <w:pPr>
        <w:rPr>
          <w:bCs/>
          <w:lang w:val="ro-RO"/>
        </w:rPr>
      </w:pPr>
      <w:r w:rsidRPr="00077A52">
        <w:rPr>
          <w:bCs/>
          <w:lang w:val="ro-RO"/>
        </w:rPr>
        <w:tab/>
      </w:r>
      <w:r w:rsidRPr="00077A52">
        <w:rPr>
          <w:bCs/>
          <w:lang w:val="ro-RO"/>
        </w:rPr>
        <w:tab/>
      </w:r>
      <w:r w:rsidRPr="00077A52">
        <w:rPr>
          <w:bCs/>
          <w:lang w:val="ro-RO"/>
        </w:rPr>
        <w:tab/>
      </w:r>
    </w:p>
    <w:p w14:paraId="44EAD2D0" w14:textId="7011317C" w:rsidR="00CF22BE" w:rsidRPr="00077A52" w:rsidRDefault="0046556B" w:rsidP="00FA3EEE">
      <w:pPr>
        <w:jc w:val="center"/>
        <w:rPr>
          <w:sz w:val="24"/>
          <w:lang w:val="ro-RO"/>
        </w:rPr>
      </w:pPr>
      <w:r w:rsidRPr="00077A52">
        <w:rPr>
          <w:sz w:val="24"/>
          <w:lang w:val="ro-RO"/>
        </w:rPr>
        <w:t xml:space="preserve">CONDIȚII SPECIALE </w:t>
      </w:r>
    </w:p>
    <w:p w14:paraId="7FA65F35" w14:textId="77777777" w:rsidR="007F2EBC" w:rsidRPr="00077A52" w:rsidRDefault="007F2EBC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ro-RO"/>
        </w:rPr>
      </w:pPr>
    </w:p>
    <w:p w14:paraId="2C9F78CE" w14:textId="77777777" w:rsidR="0046556B" w:rsidRPr="00077A52" w:rsidRDefault="0046556B" w:rsidP="0046556B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ro-RO"/>
        </w:rPr>
      </w:pPr>
      <w:r w:rsidRPr="00077A52">
        <w:rPr>
          <w:sz w:val="20"/>
          <w:lang w:val="ro-RO"/>
        </w:rPr>
        <w:t xml:space="preserve">ARTICOLUL 1 – OBIECTUL CONTRACTULUI </w:t>
      </w:r>
    </w:p>
    <w:p w14:paraId="7CEA36BF" w14:textId="77777777" w:rsidR="00E07160" w:rsidRPr="00077A52" w:rsidRDefault="00F96310">
      <w:pPr>
        <w:ind w:left="567" w:hanging="567"/>
        <w:jc w:val="both"/>
        <w:rPr>
          <w:lang w:val="ro-RO"/>
        </w:rPr>
      </w:pPr>
      <w:r w:rsidRPr="00077A52">
        <w:rPr>
          <w:lang w:val="ro-RO"/>
        </w:rPr>
        <w:t>1.1</w:t>
      </w:r>
      <w:r w:rsidRPr="00077A52">
        <w:rPr>
          <w:lang w:val="ro-RO"/>
        </w:rPr>
        <w:tab/>
      </w:r>
      <w:r w:rsidR="006037A4" w:rsidRPr="00077A52">
        <w:rPr>
          <w:lang w:val="ro-RO"/>
        </w:rPr>
        <w:t>Beneficiarul</w:t>
      </w:r>
      <w:r w:rsidR="0046556B" w:rsidRPr="00077A52">
        <w:rPr>
          <w:lang w:val="ro-RO"/>
        </w:rPr>
        <w:t xml:space="preserve"> se angajează să acorde sprijin participantului în vederea desfășurării </w:t>
      </w:r>
      <w:r w:rsidR="005867F5" w:rsidRPr="00077A52">
        <w:rPr>
          <w:lang w:val="ro-RO"/>
        </w:rPr>
        <w:t>unei activităţi de mobilitate</w:t>
      </w:r>
      <w:r w:rsidR="0046556B" w:rsidRPr="00077A52">
        <w:rPr>
          <w:lang w:val="ro-RO"/>
        </w:rPr>
        <w:t xml:space="preserve"> în cadrul programului Erasmus+. </w:t>
      </w:r>
    </w:p>
    <w:p w14:paraId="40433B44" w14:textId="04F84198" w:rsidR="00AF4023" w:rsidRPr="00077A52" w:rsidRDefault="00F96310" w:rsidP="00527128">
      <w:pPr>
        <w:ind w:left="567" w:hanging="567"/>
        <w:jc w:val="both"/>
        <w:rPr>
          <w:lang w:val="ro-RO"/>
        </w:rPr>
      </w:pPr>
      <w:r w:rsidRPr="00077A52">
        <w:rPr>
          <w:lang w:val="ro-RO"/>
        </w:rPr>
        <w:t>1.</w:t>
      </w:r>
      <w:r w:rsidR="00C64F27" w:rsidRPr="00077A52">
        <w:rPr>
          <w:lang w:val="ro-RO"/>
        </w:rPr>
        <w:t>2</w:t>
      </w:r>
      <w:r w:rsidRPr="00077A52">
        <w:rPr>
          <w:lang w:val="ro-RO"/>
        </w:rPr>
        <w:tab/>
      </w:r>
      <w:r w:rsidR="0046556B" w:rsidRPr="00077A52">
        <w:rPr>
          <w:lang w:val="ro-RO"/>
        </w:rPr>
        <w:t>Participantul acceptă sprijin</w:t>
      </w:r>
      <w:r w:rsidR="00C200F6" w:rsidRPr="00077A52">
        <w:rPr>
          <w:lang w:val="ro-RO"/>
        </w:rPr>
        <w:t>ul</w:t>
      </w:r>
      <w:r w:rsidR="00216188" w:rsidRPr="00077A52">
        <w:rPr>
          <w:lang w:val="ro-RO"/>
        </w:rPr>
        <w:t xml:space="preserve"> </w:t>
      </w:r>
      <w:r w:rsidR="00B10A2B" w:rsidRPr="00077A52">
        <w:rPr>
          <w:lang w:val="ro-RO"/>
        </w:rPr>
        <w:t>sau servicii</w:t>
      </w:r>
      <w:r w:rsidR="00B52EA8" w:rsidRPr="00077A52">
        <w:rPr>
          <w:lang w:val="ro-RO"/>
        </w:rPr>
        <w:t>le furnizate</w:t>
      </w:r>
      <w:r w:rsidR="00B10A2B" w:rsidRPr="00077A52">
        <w:rPr>
          <w:lang w:val="ro-RO"/>
        </w:rPr>
        <w:t xml:space="preserve"> a</w:t>
      </w:r>
      <w:r w:rsidR="00511071" w:rsidRPr="00077A52">
        <w:rPr>
          <w:lang w:val="ro-RO"/>
        </w:rPr>
        <w:t>ș</w:t>
      </w:r>
      <w:r w:rsidR="00B10A2B" w:rsidRPr="00077A52">
        <w:rPr>
          <w:lang w:val="ro-RO"/>
        </w:rPr>
        <w:t>a cum sunt</w:t>
      </w:r>
      <w:r w:rsidR="0046556B" w:rsidRPr="00077A52">
        <w:rPr>
          <w:lang w:val="ro-RO"/>
        </w:rPr>
        <w:t xml:space="preserve"> </w:t>
      </w:r>
      <w:r w:rsidR="005867F5" w:rsidRPr="00077A52">
        <w:rPr>
          <w:lang w:val="ro-RO"/>
        </w:rPr>
        <w:t>precizat</w:t>
      </w:r>
      <w:r w:rsidR="00B10A2B" w:rsidRPr="00077A52">
        <w:rPr>
          <w:lang w:val="ro-RO"/>
        </w:rPr>
        <w:t>e</w:t>
      </w:r>
      <w:r w:rsidR="005867F5" w:rsidRPr="00077A52">
        <w:rPr>
          <w:lang w:val="ro-RO"/>
        </w:rPr>
        <w:t xml:space="preserve"> la art</w:t>
      </w:r>
      <w:r w:rsidR="00470470" w:rsidRPr="00077A52">
        <w:rPr>
          <w:lang w:val="ro-RO"/>
        </w:rPr>
        <w:t xml:space="preserve">. </w:t>
      </w:r>
      <w:r w:rsidR="0046556B" w:rsidRPr="00077A52">
        <w:rPr>
          <w:lang w:val="ro-RO"/>
        </w:rPr>
        <w:t xml:space="preserve">3 și se angajează </w:t>
      </w:r>
      <w:r w:rsidR="005867F5" w:rsidRPr="00077A52">
        <w:rPr>
          <w:lang w:val="ro-RO"/>
        </w:rPr>
        <w:t xml:space="preserve">să desfăşoare activitatea de mobilitate de </w:t>
      </w:r>
      <w:r w:rsidR="005867F5" w:rsidRPr="00077A52">
        <w:rPr>
          <w:highlight w:val="cyan"/>
          <w:lang w:val="ro-RO"/>
        </w:rPr>
        <w:t>[</w:t>
      </w:r>
      <w:r w:rsidR="00470470" w:rsidRPr="00077A52">
        <w:rPr>
          <w:highlight w:val="cyan"/>
          <w:lang w:val="ro-RO"/>
        </w:rPr>
        <w:t>predare / formare / predare și formare</w:t>
      </w:r>
      <w:r w:rsidR="005867F5" w:rsidRPr="00077A52">
        <w:rPr>
          <w:highlight w:val="cyan"/>
          <w:lang w:val="ro-RO"/>
        </w:rPr>
        <w:t>]</w:t>
      </w:r>
      <w:r w:rsidR="005867F5" w:rsidRPr="00077A52">
        <w:rPr>
          <w:lang w:val="ro-RO"/>
        </w:rPr>
        <w:t xml:space="preserve"> conform </w:t>
      </w:r>
      <w:r w:rsidR="0046556B" w:rsidRPr="00077A52">
        <w:rPr>
          <w:lang w:val="ro-RO"/>
        </w:rPr>
        <w:t>Anex</w:t>
      </w:r>
      <w:r w:rsidR="006037A4" w:rsidRPr="00077A52">
        <w:rPr>
          <w:lang w:val="ro-RO"/>
        </w:rPr>
        <w:t>ei</w:t>
      </w:r>
      <w:r w:rsidR="0046556B" w:rsidRPr="00077A52">
        <w:rPr>
          <w:lang w:val="ro-RO"/>
        </w:rPr>
        <w:t xml:space="preserve"> </w:t>
      </w:r>
      <w:r w:rsidR="00B5483D">
        <w:rPr>
          <w:lang w:val="ro-RO"/>
        </w:rPr>
        <w:t>I</w:t>
      </w:r>
      <w:r w:rsidR="0046556B" w:rsidRPr="00077A52">
        <w:rPr>
          <w:lang w:val="ro-RO"/>
        </w:rPr>
        <w:t xml:space="preserve">. </w:t>
      </w:r>
    </w:p>
    <w:p w14:paraId="6E457F89" w14:textId="77777777" w:rsidR="00C86958" w:rsidRPr="00077A52" w:rsidRDefault="00AF4023" w:rsidP="007E1261">
      <w:pPr>
        <w:ind w:left="567" w:hanging="567"/>
        <w:jc w:val="both"/>
        <w:rPr>
          <w:lang w:val="ro-RO"/>
        </w:rPr>
      </w:pPr>
      <w:r w:rsidRPr="00077A52">
        <w:rPr>
          <w:lang w:val="ro-RO"/>
        </w:rPr>
        <w:t>1.3.</w:t>
      </w:r>
      <w:r w:rsidRPr="00077A52">
        <w:rPr>
          <w:lang w:val="ro-RO"/>
        </w:rPr>
        <w:tab/>
      </w:r>
      <w:r w:rsidR="00AB302A" w:rsidRPr="00077A52">
        <w:rPr>
          <w:lang w:val="ro-RO"/>
        </w:rPr>
        <w:t xml:space="preserve">Toate modificările la </w:t>
      </w:r>
      <w:r w:rsidR="0046556B" w:rsidRPr="00077A52">
        <w:rPr>
          <w:lang w:val="ro-RO"/>
        </w:rPr>
        <w:t xml:space="preserve">prezentul contract </w:t>
      </w:r>
      <w:r w:rsidR="00A45967" w:rsidRPr="00077A52">
        <w:rPr>
          <w:lang w:val="ro-RO"/>
        </w:rPr>
        <w:t xml:space="preserve">vor fi </w:t>
      </w:r>
      <w:r w:rsidR="00470470" w:rsidRPr="00077A52">
        <w:rPr>
          <w:lang w:val="ro-RO"/>
        </w:rPr>
        <w:t>solicitate și aprobate</w:t>
      </w:r>
      <w:r w:rsidR="00B27F66" w:rsidRPr="00077A52">
        <w:rPr>
          <w:lang w:val="ro-RO"/>
        </w:rPr>
        <w:t xml:space="preserve"> de ambele părți prin</w:t>
      </w:r>
      <w:r w:rsidR="00470470" w:rsidRPr="00077A52">
        <w:rPr>
          <w:lang w:val="ro-RO"/>
        </w:rPr>
        <w:t>tr-o</w:t>
      </w:r>
      <w:r w:rsidR="00B27F66" w:rsidRPr="00077A52">
        <w:rPr>
          <w:lang w:val="ro-RO"/>
        </w:rPr>
        <w:t xml:space="preserve"> notificare </w:t>
      </w:r>
      <w:r w:rsidR="00470470" w:rsidRPr="00077A52">
        <w:rPr>
          <w:lang w:val="ro-RO"/>
        </w:rPr>
        <w:t>oficia</w:t>
      </w:r>
      <w:r w:rsidR="00B27F66" w:rsidRPr="00077A52">
        <w:rPr>
          <w:lang w:val="ro-RO"/>
        </w:rPr>
        <w:t xml:space="preserve">lă </w:t>
      </w:r>
      <w:r w:rsidR="0046556B" w:rsidRPr="00077A52">
        <w:rPr>
          <w:lang w:val="ro-RO"/>
        </w:rPr>
        <w:t>în scris</w:t>
      </w:r>
      <w:r w:rsidR="00B27F66" w:rsidRPr="00077A52">
        <w:rPr>
          <w:lang w:val="ro-RO"/>
        </w:rPr>
        <w:t xml:space="preserve"> sau prin mesaj electronic.</w:t>
      </w:r>
    </w:p>
    <w:p w14:paraId="7B3A90D2" w14:textId="77777777" w:rsidR="00AB3943" w:rsidRPr="00077A52" w:rsidRDefault="00AB3943" w:rsidP="00C52276">
      <w:pPr>
        <w:ind w:left="567" w:hanging="567"/>
        <w:jc w:val="both"/>
        <w:rPr>
          <w:lang w:val="ro-RO"/>
        </w:rPr>
      </w:pPr>
    </w:p>
    <w:p w14:paraId="10D2B16B" w14:textId="77777777" w:rsidR="00F96310" w:rsidRPr="00077A52" w:rsidRDefault="0046556B" w:rsidP="00063A6A">
      <w:pPr>
        <w:pBdr>
          <w:bottom w:val="single" w:sz="6" w:space="1" w:color="auto"/>
        </w:pBdr>
        <w:ind w:left="567" w:hanging="567"/>
        <w:rPr>
          <w:lang w:val="ro-RO"/>
        </w:rPr>
      </w:pPr>
      <w:r w:rsidRPr="00077A52">
        <w:rPr>
          <w:lang w:val="ro-RO"/>
        </w:rPr>
        <w:t>ARTICOLUL</w:t>
      </w:r>
      <w:r w:rsidR="00F96310" w:rsidRPr="00077A52">
        <w:rPr>
          <w:lang w:val="ro-RO"/>
        </w:rPr>
        <w:t xml:space="preserve"> 2 </w:t>
      </w:r>
      <w:r w:rsidR="007F7F20" w:rsidRPr="00077A52">
        <w:rPr>
          <w:lang w:val="ro-RO"/>
        </w:rPr>
        <w:t>–</w:t>
      </w:r>
      <w:r w:rsidR="00CB790F" w:rsidRPr="00077A52">
        <w:rPr>
          <w:lang w:val="ro-RO"/>
        </w:rPr>
        <w:t xml:space="preserve"> </w:t>
      </w:r>
      <w:r w:rsidRPr="00077A52">
        <w:rPr>
          <w:lang w:val="ro-RO"/>
        </w:rPr>
        <w:t xml:space="preserve">INTRAREA ÎN VIGOARE ȘI DURATA </w:t>
      </w:r>
      <w:r w:rsidR="006037A4" w:rsidRPr="00077A52">
        <w:rPr>
          <w:lang w:val="ro-RO"/>
        </w:rPr>
        <w:t>MOBILIT</w:t>
      </w:r>
      <w:r w:rsidR="0078376A" w:rsidRPr="00077A52">
        <w:rPr>
          <w:lang w:val="ro-RO"/>
        </w:rPr>
        <w:t>ĂȚ</w:t>
      </w:r>
      <w:r w:rsidR="006037A4" w:rsidRPr="00077A52">
        <w:rPr>
          <w:lang w:val="ro-RO"/>
        </w:rPr>
        <w:t>II</w:t>
      </w:r>
    </w:p>
    <w:p w14:paraId="7DED0359" w14:textId="77777777" w:rsidR="00F96310" w:rsidRPr="00077A52" w:rsidRDefault="00F96310" w:rsidP="00556B03">
      <w:pPr>
        <w:ind w:left="567" w:hanging="567"/>
        <w:jc w:val="both"/>
        <w:rPr>
          <w:lang w:val="ro-RO"/>
        </w:rPr>
      </w:pPr>
      <w:r w:rsidRPr="00077A52">
        <w:rPr>
          <w:lang w:val="ro-RO"/>
        </w:rPr>
        <w:t>2.1</w:t>
      </w:r>
      <w:r w:rsidRPr="00077A52">
        <w:rPr>
          <w:lang w:val="ro-RO"/>
        </w:rPr>
        <w:tab/>
      </w:r>
      <w:r w:rsidR="00DC76AE" w:rsidRPr="00077A52">
        <w:rPr>
          <w:lang w:val="ro-RO"/>
        </w:rPr>
        <w:t xml:space="preserve">Contractul intră în vigoare la data semnării </w:t>
      </w:r>
      <w:r w:rsidR="006037A4" w:rsidRPr="00077A52">
        <w:rPr>
          <w:lang w:val="ro-RO"/>
        </w:rPr>
        <w:t xml:space="preserve">sale </w:t>
      </w:r>
      <w:r w:rsidR="00DC76AE" w:rsidRPr="00077A52">
        <w:rPr>
          <w:lang w:val="ro-RO"/>
        </w:rPr>
        <w:t>de către ultima din</w:t>
      </w:r>
      <w:r w:rsidR="00601675" w:rsidRPr="00077A52">
        <w:rPr>
          <w:lang w:val="ro-RO"/>
        </w:rPr>
        <w:t>tre</w:t>
      </w:r>
      <w:r w:rsidR="00DC76AE" w:rsidRPr="00077A52">
        <w:rPr>
          <w:lang w:val="ro-RO"/>
        </w:rPr>
        <w:t xml:space="preserve"> cele două părţi semnatare</w:t>
      </w:r>
      <w:r w:rsidR="00724B68" w:rsidRPr="00077A52">
        <w:rPr>
          <w:lang w:val="ro-RO"/>
        </w:rPr>
        <w:t xml:space="preserve">. </w:t>
      </w:r>
    </w:p>
    <w:p w14:paraId="08A6775B" w14:textId="1B920557" w:rsidR="00F16651" w:rsidRPr="00077A52" w:rsidRDefault="00F96310" w:rsidP="004E4D87">
      <w:pPr>
        <w:ind w:left="567" w:hanging="567"/>
        <w:rPr>
          <w:highlight w:val="yellow"/>
          <w:lang w:val="ro-RO"/>
        </w:rPr>
      </w:pPr>
      <w:r w:rsidRPr="00077A52">
        <w:rPr>
          <w:lang w:val="ro-RO"/>
        </w:rPr>
        <w:t>2.2</w:t>
      </w:r>
      <w:r w:rsidR="00216188" w:rsidRPr="00077A52">
        <w:rPr>
          <w:lang w:val="ro-RO"/>
        </w:rPr>
        <w:tab/>
      </w:r>
      <w:r w:rsidR="00DC76AE" w:rsidRPr="00077A52">
        <w:rPr>
          <w:lang w:val="ro-RO"/>
        </w:rPr>
        <w:t xml:space="preserve">Mobilitatea </w:t>
      </w:r>
      <w:r w:rsidR="00231294" w:rsidRPr="00077A52">
        <w:rPr>
          <w:lang w:val="ro-RO"/>
        </w:rPr>
        <w:t xml:space="preserve">fizică </w:t>
      </w:r>
      <w:r w:rsidR="006037A4" w:rsidRPr="00077A52">
        <w:rPr>
          <w:lang w:val="ro-RO"/>
        </w:rPr>
        <w:t xml:space="preserve">va </w:t>
      </w:r>
      <w:r w:rsidR="005C7C0F" w:rsidRPr="00077A52">
        <w:rPr>
          <w:lang w:val="ro-RO"/>
        </w:rPr>
        <w:t>începe</w:t>
      </w:r>
      <w:r w:rsidR="00724B68" w:rsidRPr="00077A52">
        <w:rPr>
          <w:lang w:val="ro-RO"/>
        </w:rPr>
        <w:t xml:space="preserve"> </w:t>
      </w:r>
      <w:r w:rsidR="00B04C2D" w:rsidRPr="00077A52">
        <w:rPr>
          <w:lang w:val="ro-RO"/>
        </w:rPr>
        <w:t xml:space="preserve">cel mai devreme </w:t>
      </w:r>
      <w:r w:rsidR="006037A4" w:rsidRPr="00077A52">
        <w:rPr>
          <w:lang w:val="ro-RO"/>
        </w:rPr>
        <w:t>la</w:t>
      </w:r>
      <w:r w:rsidR="005C7C0F" w:rsidRPr="00077A52">
        <w:rPr>
          <w:lang w:val="ro-RO"/>
        </w:rPr>
        <w:t xml:space="preserve"> data de</w:t>
      </w:r>
      <w:r w:rsidR="006037A4" w:rsidRPr="00077A52">
        <w:rPr>
          <w:lang w:val="ro-RO"/>
        </w:rPr>
        <w:t xml:space="preserve"> </w:t>
      </w:r>
      <w:r w:rsidR="00724B68" w:rsidRPr="00077A52">
        <w:rPr>
          <w:highlight w:val="cyan"/>
          <w:lang w:val="ro-RO"/>
        </w:rPr>
        <w:t>[data]</w:t>
      </w:r>
      <w:r w:rsidR="00724B68" w:rsidRPr="00077A52">
        <w:rPr>
          <w:lang w:val="ro-RO"/>
        </w:rPr>
        <w:t xml:space="preserve"> și </w:t>
      </w:r>
      <w:r w:rsidR="00DC76AE" w:rsidRPr="00077A52">
        <w:rPr>
          <w:lang w:val="ro-RO"/>
        </w:rPr>
        <w:t>se</w:t>
      </w:r>
      <w:r w:rsidR="002149E6" w:rsidRPr="00077A52">
        <w:rPr>
          <w:lang w:val="ro-RO"/>
        </w:rPr>
        <w:t xml:space="preserve"> </w:t>
      </w:r>
      <w:r w:rsidR="006037A4" w:rsidRPr="00077A52">
        <w:rPr>
          <w:lang w:val="ro-RO"/>
        </w:rPr>
        <w:t>va</w:t>
      </w:r>
      <w:r w:rsidR="00381B04" w:rsidRPr="00077A52">
        <w:rPr>
          <w:lang w:val="ro-RO"/>
        </w:rPr>
        <w:t xml:space="preserve"> </w:t>
      </w:r>
      <w:r w:rsidR="00DC76AE" w:rsidRPr="00077A52">
        <w:rPr>
          <w:lang w:val="ro-RO"/>
        </w:rPr>
        <w:t>închei</w:t>
      </w:r>
      <w:r w:rsidR="0078376A" w:rsidRPr="00077A52">
        <w:rPr>
          <w:lang w:val="ro-RO"/>
        </w:rPr>
        <w:t xml:space="preserve">a </w:t>
      </w:r>
      <w:r w:rsidR="00FB472F" w:rsidRPr="00077A52">
        <w:rPr>
          <w:lang w:val="ro-RO"/>
        </w:rPr>
        <w:t xml:space="preserve">cel mai târziu </w:t>
      </w:r>
      <w:r w:rsidR="00DC76AE" w:rsidRPr="00077A52">
        <w:rPr>
          <w:lang w:val="ro-RO"/>
        </w:rPr>
        <w:t>la data</w:t>
      </w:r>
      <w:r w:rsidR="00724B68" w:rsidRPr="00077A52">
        <w:rPr>
          <w:lang w:val="ro-RO"/>
        </w:rPr>
        <w:t xml:space="preserve"> de </w:t>
      </w:r>
      <w:r w:rsidR="00724B68" w:rsidRPr="00077A52">
        <w:rPr>
          <w:highlight w:val="cyan"/>
          <w:lang w:val="ro-RO"/>
        </w:rPr>
        <w:t>[data]</w:t>
      </w:r>
      <w:r w:rsidR="00724B68" w:rsidRPr="00077A52">
        <w:rPr>
          <w:lang w:val="ro-RO"/>
        </w:rPr>
        <w:t>. Data de încep</w:t>
      </w:r>
      <w:r w:rsidR="009A04DB" w:rsidRPr="00077A52">
        <w:rPr>
          <w:lang w:val="ro-RO"/>
        </w:rPr>
        <w:t>ere</w:t>
      </w:r>
      <w:r w:rsidR="00724B68" w:rsidRPr="00077A52">
        <w:rPr>
          <w:lang w:val="ro-RO"/>
        </w:rPr>
        <w:t xml:space="preserve"> a perioadei de </w:t>
      </w:r>
      <w:r w:rsidR="00DC76AE" w:rsidRPr="00077A52">
        <w:rPr>
          <w:lang w:val="ro-RO"/>
        </w:rPr>
        <w:t xml:space="preserve">mobilitate </w:t>
      </w:r>
      <w:r w:rsidR="009433F8">
        <w:rPr>
          <w:lang w:val="ro-RO"/>
        </w:rPr>
        <w:t xml:space="preserve">fizică </w:t>
      </w:r>
      <w:r w:rsidR="00724B68" w:rsidRPr="00077A52">
        <w:rPr>
          <w:lang w:val="ro-RO"/>
        </w:rPr>
        <w:t xml:space="preserve">este prima zi în care participantul trebuie să fie prezent la instituția/organizația de primire și data de încheiere a perioadei de </w:t>
      </w:r>
      <w:r w:rsidR="00DC76AE" w:rsidRPr="00077A52">
        <w:rPr>
          <w:lang w:val="ro-RO"/>
        </w:rPr>
        <w:t xml:space="preserve">mobilitate </w:t>
      </w:r>
      <w:r w:rsidR="00724B68" w:rsidRPr="00077A52">
        <w:rPr>
          <w:lang w:val="ro-RO"/>
        </w:rPr>
        <w:t xml:space="preserve">este ultima zi în care participantul trebuie să fie prezent la instituția/organizația </w:t>
      </w:r>
      <w:r w:rsidR="00DC76AE" w:rsidRPr="00077A52">
        <w:rPr>
          <w:lang w:val="ro-RO"/>
        </w:rPr>
        <w:t>de primire</w:t>
      </w:r>
      <w:r w:rsidR="00724B68" w:rsidRPr="00077A52">
        <w:rPr>
          <w:lang w:val="ro-RO"/>
        </w:rPr>
        <w:t xml:space="preserve">. </w:t>
      </w:r>
    </w:p>
    <w:p w14:paraId="753D81A6" w14:textId="16B66FB2" w:rsidR="005665E1" w:rsidRPr="00077A52" w:rsidRDefault="001C7D24" w:rsidP="00261BFF">
      <w:pPr>
        <w:ind w:left="540" w:hanging="540"/>
        <w:jc w:val="both"/>
        <w:rPr>
          <w:lang w:val="ro-RO"/>
        </w:rPr>
      </w:pPr>
      <w:r w:rsidRPr="00077A52">
        <w:rPr>
          <w:lang w:val="ro-RO"/>
        </w:rPr>
        <w:t>2.</w:t>
      </w:r>
      <w:r w:rsidR="00067673" w:rsidRPr="00077A52">
        <w:rPr>
          <w:lang w:val="ro-RO"/>
        </w:rPr>
        <w:t>3</w:t>
      </w:r>
      <w:r w:rsidRPr="00077A52">
        <w:rPr>
          <w:lang w:val="ro-RO"/>
        </w:rPr>
        <w:tab/>
      </w:r>
      <w:r w:rsidR="00ED1F2B" w:rsidRPr="00077A52">
        <w:rPr>
          <w:lang w:val="ro-RO"/>
        </w:rPr>
        <w:t>Durata minimă a perioadei de mobilitate fizică este de</w:t>
      </w:r>
      <w:r w:rsidR="00F44F80" w:rsidRPr="00077A52">
        <w:rPr>
          <w:lang w:val="ro-RO"/>
        </w:rPr>
        <w:t xml:space="preserve"> </w:t>
      </w:r>
      <w:r w:rsidR="00F44F80" w:rsidRPr="00077A52">
        <w:rPr>
          <w:highlight w:val="yellow"/>
          <w:lang w:val="ro-RO"/>
        </w:rPr>
        <w:t>[pentru personal</w:t>
      </w:r>
      <w:r w:rsidR="00196F3A" w:rsidRPr="00077A52">
        <w:rPr>
          <w:highlight w:val="yellow"/>
          <w:lang w:val="ro-RO"/>
        </w:rPr>
        <w:t>ul</w:t>
      </w:r>
      <w:r w:rsidR="00F44F80" w:rsidRPr="00077A52">
        <w:rPr>
          <w:highlight w:val="yellow"/>
          <w:lang w:val="ro-RO"/>
        </w:rPr>
        <w:t xml:space="preserve"> invitat din întreprinderi:</w:t>
      </w:r>
      <w:r w:rsidR="00F44F80" w:rsidRPr="00077A52">
        <w:rPr>
          <w:highlight w:val="cyan"/>
          <w:lang w:val="ro-RO"/>
        </w:rPr>
        <w:t>1 zi</w:t>
      </w:r>
      <w:r w:rsidR="00F44F80" w:rsidRPr="00077A52">
        <w:rPr>
          <w:highlight w:val="yellow"/>
          <w:lang w:val="ro-RO"/>
        </w:rPr>
        <w:t xml:space="preserve"> / [pentru mobilități între țările </w:t>
      </w:r>
      <w:r w:rsidR="00750C06">
        <w:rPr>
          <w:highlight w:val="yellow"/>
          <w:lang w:val="ro-RO"/>
        </w:rPr>
        <w:t xml:space="preserve">participante la </w:t>
      </w:r>
      <w:r w:rsidR="00F44F80" w:rsidRPr="00077A52">
        <w:rPr>
          <w:highlight w:val="yellow"/>
          <w:lang w:val="ro-RO"/>
        </w:rPr>
        <w:t>program:</w:t>
      </w:r>
      <w:r w:rsidR="00F44F80" w:rsidRPr="00077A52">
        <w:rPr>
          <w:highlight w:val="cyan"/>
          <w:lang w:val="ro-RO"/>
        </w:rPr>
        <w:t>2 zil</w:t>
      </w:r>
      <w:r w:rsidR="00196F3A" w:rsidRPr="00077A52">
        <w:rPr>
          <w:highlight w:val="cyan"/>
          <w:lang w:val="ro-RO"/>
        </w:rPr>
        <w:t>e consecutive pentru activitatea de mobilitate</w:t>
      </w:r>
      <w:r w:rsidR="00F44F80" w:rsidRPr="00077A52">
        <w:rPr>
          <w:highlight w:val="yellow"/>
          <w:lang w:val="ro-RO"/>
        </w:rPr>
        <w:t xml:space="preserve"> / pentru mobilități către țări </w:t>
      </w:r>
      <w:r w:rsidR="00750C06">
        <w:rPr>
          <w:highlight w:val="yellow"/>
          <w:lang w:val="ro-RO"/>
        </w:rPr>
        <w:t>terțe care nu sunt asociate la program</w:t>
      </w:r>
      <w:r w:rsidR="00F44F80" w:rsidRPr="00077A52">
        <w:rPr>
          <w:highlight w:val="yellow"/>
          <w:lang w:val="ro-RO"/>
        </w:rPr>
        <w:t>:</w:t>
      </w:r>
      <w:r w:rsidR="00F44F80" w:rsidRPr="00077A52">
        <w:rPr>
          <w:highlight w:val="cyan"/>
          <w:lang w:val="ro-RO"/>
        </w:rPr>
        <w:t>5 zile</w:t>
      </w:r>
      <w:r w:rsidR="00D225B5" w:rsidRPr="00077A52">
        <w:rPr>
          <w:highlight w:val="cyan"/>
          <w:lang w:val="ro-RO"/>
        </w:rPr>
        <w:t xml:space="preserve"> consecutive pentru activitatea de mobilitate</w:t>
      </w:r>
      <w:r w:rsidR="00D225B5" w:rsidRPr="001131CB">
        <w:rPr>
          <w:highlight w:val="yellow"/>
          <w:lang w:val="ro-RO"/>
        </w:rPr>
        <w:t>]</w:t>
      </w:r>
      <w:r w:rsidR="00F44F80" w:rsidRPr="00077A52">
        <w:rPr>
          <w:lang w:val="ro-RO"/>
        </w:rPr>
        <w:t xml:space="preserve">. </w:t>
      </w:r>
      <w:r w:rsidR="001C7AA7" w:rsidRPr="00077A52">
        <w:rPr>
          <w:lang w:val="ro-RO"/>
        </w:rPr>
        <w:t xml:space="preserve">Durata totală a perioadei de mobilitate </w:t>
      </w:r>
      <w:r w:rsidR="00EF06A1" w:rsidRPr="00077A52">
        <w:rPr>
          <w:lang w:val="ro-RO"/>
        </w:rPr>
        <w:t xml:space="preserve">fizică </w:t>
      </w:r>
      <w:r w:rsidR="001C7AA7" w:rsidRPr="00077A52">
        <w:rPr>
          <w:lang w:val="ro-RO"/>
        </w:rPr>
        <w:t xml:space="preserve">nu </w:t>
      </w:r>
      <w:r w:rsidR="00F44F80" w:rsidRPr="00077A52">
        <w:rPr>
          <w:lang w:val="ro-RO"/>
        </w:rPr>
        <w:t>trebuie să</w:t>
      </w:r>
      <w:r w:rsidR="001C7AA7" w:rsidRPr="00077A52">
        <w:rPr>
          <w:lang w:val="ro-RO"/>
        </w:rPr>
        <w:t xml:space="preserve"> depăș</w:t>
      </w:r>
      <w:r w:rsidR="00F44F80" w:rsidRPr="00077A52">
        <w:rPr>
          <w:lang w:val="ro-RO"/>
        </w:rPr>
        <w:t>ească</w:t>
      </w:r>
      <w:r w:rsidR="001C7AA7" w:rsidRPr="00077A52">
        <w:rPr>
          <w:lang w:val="ro-RO"/>
        </w:rPr>
        <w:t xml:space="preserve"> </w:t>
      </w:r>
      <w:r w:rsidR="004E661B">
        <w:rPr>
          <w:lang w:val="ro-RO"/>
        </w:rPr>
        <w:t>60 de zile</w:t>
      </w:r>
      <w:r w:rsidR="00453024" w:rsidRPr="00847D55">
        <w:rPr>
          <w:lang w:val="ro-RO"/>
        </w:rPr>
        <w:t>, inclusiv pentru orice perioadă cu grant zero</w:t>
      </w:r>
      <w:r w:rsidR="00D225B5" w:rsidRPr="00077A52">
        <w:rPr>
          <w:lang w:val="ro-RO"/>
        </w:rPr>
        <w:t>.</w:t>
      </w:r>
      <w:r w:rsidR="00EF06A1" w:rsidRPr="00077A52">
        <w:rPr>
          <w:lang w:val="ro-RO"/>
        </w:rPr>
        <w:t xml:space="preserve"> </w:t>
      </w:r>
    </w:p>
    <w:p w14:paraId="53A3A1DC" w14:textId="77777777" w:rsidR="00C560D5" w:rsidRPr="00077A52" w:rsidRDefault="005665E1" w:rsidP="00E3102E">
      <w:pPr>
        <w:ind w:left="540" w:hanging="540"/>
        <w:jc w:val="both"/>
        <w:rPr>
          <w:lang w:val="ro-RO"/>
        </w:rPr>
      </w:pPr>
      <w:r w:rsidRPr="00077A52">
        <w:rPr>
          <w:lang w:val="ro-RO"/>
        </w:rPr>
        <w:tab/>
      </w:r>
      <w:r w:rsidR="00261BFF" w:rsidRPr="00077A52">
        <w:rPr>
          <w:highlight w:val="yellow"/>
          <w:lang w:val="ro-RO"/>
        </w:rPr>
        <w:t>[Pentru mobilitatea de predare:</w:t>
      </w:r>
      <w:r w:rsidR="00261BFF" w:rsidRPr="00077A52">
        <w:rPr>
          <w:highlight w:val="cyan"/>
          <w:lang w:val="ro-RO"/>
        </w:rPr>
        <w:t>Numărul minim de ore de predare trebuie să fie respectat conform regulilor Ghidului Programului Erasmus+. Participantul va preda un număr total de […] ore în [...] zile</w:t>
      </w:r>
      <w:r w:rsidR="00ED1F2B" w:rsidRPr="00077A52">
        <w:rPr>
          <w:highlight w:val="cyan"/>
          <w:lang w:val="ro-RO"/>
        </w:rPr>
        <w:t>.</w:t>
      </w:r>
      <w:r w:rsidR="00261BFF" w:rsidRPr="001131CB">
        <w:rPr>
          <w:highlight w:val="yellow"/>
          <w:lang w:val="ro-RO"/>
        </w:rPr>
        <w:t>]</w:t>
      </w:r>
    </w:p>
    <w:p w14:paraId="478545C5" w14:textId="5A384186" w:rsidR="00EE6EE4" w:rsidRPr="00077A52" w:rsidRDefault="00067673" w:rsidP="00192B74">
      <w:pPr>
        <w:ind w:left="567" w:hanging="567"/>
        <w:jc w:val="both"/>
        <w:rPr>
          <w:lang w:val="ro-RO"/>
        </w:rPr>
      </w:pPr>
      <w:r w:rsidRPr="00077A52">
        <w:rPr>
          <w:lang w:val="ro-RO"/>
        </w:rPr>
        <w:t>2.4</w:t>
      </w:r>
      <w:r w:rsidRPr="00077A52">
        <w:rPr>
          <w:lang w:val="ro-RO"/>
        </w:rPr>
        <w:tab/>
      </w:r>
      <w:r w:rsidR="00C52276" w:rsidRPr="00077A52">
        <w:rPr>
          <w:lang w:val="ro-RO"/>
        </w:rPr>
        <w:t xml:space="preserve">Participantul poate depune o cerere pentru prelungirea perioadei de </w:t>
      </w:r>
      <w:r w:rsidR="00B40E8A" w:rsidRPr="00077A52">
        <w:rPr>
          <w:lang w:val="ro-RO"/>
        </w:rPr>
        <w:t>mobilitate</w:t>
      </w:r>
      <w:r w:rsidR="00C52276" w:rsidRPr="00077A52">
        <w:rPr>
          <w:lang w:val="ro-RO"/>
        </w:rPr>
        <w:t xml:space="preserve"> în condițiile menționate la </w:t>
      </w:r>
      <w:r w:rsidR="00A50FE5">
        <w:rPr>
          <w:lang w:val="ro-RO"/>
        </w:rPr>
        <w:t>art</w:t>
      </w:r>
      <w:r w:rsidR="002E344E">
        <w:rPr>
          <w:lang w:val="ro-RO"/>
        </w:rPr>
        <w:t>.</w:t>
      </w:r>
      <w:r w:rsidR="00A50FE5">
        <w:rPr>
          <w:lang w:val="ro-RO"/>
        </w:rPr>
        <w:t xml:space="preserve"> 2 </w:t>
      </w:r>
      <w:r w:rsidR="00D225B5" w:rsidRPr="00077A52">
        <w:rPr>
          <w:lang w:val="ro-RO"/>
        </w:rPr>
        <w:t>pct</w:t>
      </w:r>
      <w:r w:rsidR="00C52276" w:rsidRPr="00077A52">
        <w:rPr>
          <w:lang w:val="ro-RO"/>
        </w:rPr>
        <w:t>. 2.</w:t>
      </w:r>
      <w:r w:rsidR="00B40E8A" w:rsidRPr="00077A52">
        <w:rPr>
          <w:lang w:val="ro-RO"/>
        </w:rPr>
        <w:t>3</w:t>
      </w:r>
      <w:r w:rsidR="00DD6D98">
        <w:rPr>
          <w:lang w:val="ro-RO"/>
        </w:rPr>
        <w:t>, respectiv în Ghidul Programului Erasmus+</w:t>
      </w:r>
      <w:r w:rsidR="00C52276" w:rsidRPr="00077A52">
        <w:rPr>
          <w:lang w:val="ro-RO"/>
        </w:rPr>
        <w:t xml:space="preserve">. Dacă beneficiarul aprobă prelungirea perioadei de mobilitate, contractul </w:t>
      </w:r>
      <w:r w:rsidR="00C81E25" w:rsidRPr="00077A52">
        <w:rPr>
          <w:lang w:val="ro-RO"/>
        </w:rPr>
        <w:t>trebuie modificat prin act adițional în mod corespunzător</w:t>
      </w:r>
      <w:r w:rsidR="00C52276" w:rsidRPr="00077A52">
        <w:rPr>
          <w:lang w:val="ro-RO"/>
        </w:rPr>
        <w:t>.</w:t>
      </w:r>
    </w:p>
    <w:p w14:paraId="5ED27007" w14:textId="687E2DE1" w:rsidR="00C81E25" w:rsidRDefault="00C81E25" w:rsidP="00192B74">
      <w:pPr>
        <w:ind w:left="567" w:hanging="567"/>
        <w:jc w:val="both"/>
        <w:rPr>
          <w:lang w:val="ro-RO"/>
        </w:rPr>
      </w:pPr>
      <w:r w:rsidRPr="00077A52">
        <w:rPr>
          <w:lang w:val="ro-RO"/>
        </w:rPr>
        <w:t>2.5</w:t>
      </w:r>
      <w:r w:rsidRPr="00077A52">
        <w:rPr>
          <w:lang w:val="ro-RO"/>
        </w:rPr>
        <w:tab/>
        <w:t>Documente justificative necesare pentru a atesta participarea la mobilitate: declarați</w:t>
      </w:r>
      <w:r w:rsidR="001A1A0F" w:rsidRPr="00077A52">
        <w:rPr>
          <w:lang w:val="ro-RO"/>
        </w:rPr>
        <w:t>a</w:t>
      </w:r>
      <w:r w:rsidRPr="00077A52">
        <w:rPr>
          <w:lang w:val="ro-RO"/>
        </w:rPr>
        <w:t xml:space="preserve"> </w:t>
      </w:r>
      <w:r w:rsidR="001A1A0F" w:rsidRPr="00077A52">
        <w:rPr>
          <w:lang w:val="ro-RO"/>
        </w:rPr>
        <w:t>semnată de organizația gazdă</w:t>
      </w:r>
      <w:r w:rsidRPr="00077A52">
        <w:rPr>
          <w:lang w:val="ro-RO"/>
        </w:rPr>
        <w:t xml:space="preserve"> trebuie să menționeze numele participantului, tipul de mobilitate</w:t>
      </w:r>
      <w:r w:rsidR="001A1A0F" w:rsidRPr="00077A52">
        <w:rPr>
          <w:lang w:val="ro-RO"/>
        </w:rPr>
        <w:t>, scopul activității desfășurate</w:t>
      </w:r>
      <w:r w:rsidRPr="00077A52">
        <w:rPr>
          <w:lang w:val="ro-RO"/>
        </w:rPr>
        <w:t xml:space="preserve"> și datele confirmate de începere și de încheiere ale perioadei de mobilitate</w:t>
      </w:r>
      <w:r w:rsidR="00DD6D98">
        <w:rPr>
          <w:lang w:val="ro-RO"/>
        </w:rPr>
        <w:t>, precum și component</w:t>
      </w:r>
      <w:r w:rsidR="00133DB9">
        <w:rPr>
          <w:lang w:val="ro-RO"/>
        </w:rPr>
        <w:t>a</w:t>
      </w:r>
      <w:r w:rsidR="00DD6D98">
        <w:rPr>
          <w:lang w:val="ro-RO"/>
        </w:rPr>
        <w:t xml:space="preserve"> virtual</w:t>
      </w:r>
      <w:r w:rsidR="00133DB9">
        <w:rPr>
          <w:lang w:val="ro-RO"/>
        </w:rPr>
        <w:t>ă</w:t>
      </w:r>
      <w:r w:rsidR="00DD6D98">
        <w:rPr>
          <w:lang w:val="ro-RO"/>
        </w:rPr>
        <w:t xml:space="preserve"> în cazul mobilității mixte</w:t>
      </w:r>
      <w:r w:rsidRPr="00077A52">
        <w:rPr>
          <w:lang w:val="ro-RO"/>
        </w:rPr>
        <w:t>. Adițional, participantul va pune la dispoziție și o dovadă a realizării efective a deplasării către țara gazdă (după caz, bilete de transport sau tichete de îmbarcare sau facturi pentru servicii de cazare etc.).</w:t>
      </w:r>
    </w:p>
    <w:p w14:paraId="4A20B819" w14:textId="77777777" w:rsidR="00DD6BC6" w:rsidRPr="00077A52" w:rsidRDefault="00DD6BC6" w:rsidP="00192B74">
      <w:pPr>
        <w:ind w:left="567" w:hanging="567"/>
        <w:jc w:val="both"/>
        <w:rPr>
          <w:lang w:val="ro-RO"/>
        </w:rPr>
      </w:pPr>
    </w:p>
    <w:p w14:paraId="64438513" w14:textId="77777777" w:rsidR="00F96310" w:rsidRPr="00077A52" w:rsidRDefault="001C7A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ro-RO"/>
        </w:rPr>
      </w:pPr>
      <w:r w:rsidRPr="00077A52">
        <w:rPr>
          <w:sz w:val="20"/>
          <w:lang w:val="ro-RO"/>
        </w:rPr>
        <w:t>ARTICOLUL</w:t>
      </w:r>
      <w:r w:rsidR="00F96310" w:rsidRPr="00077A52">
        <w:rPr>
          <w:sz w:val="20"/>
          <w:lang w:val="ro-RO"/>
        </w:rPr>
        <w:t xml:space="preserve"> </w:t>
      </w:r>
      <w:r w:rsidR="00F16BF1" w:rsidRPr="00077A52">
        <w:rPr>
          <w:sz w:val="20"/>
          <w:lang w:val="ro-RO"/>
        </w:rPr>
        <w:t>3</w:t>
      </w:r>
      <w:r w:rsidR="00F96310" w:rsidRPr="00077A52">
        <w:rPr>
          <w:sz w:val="20"/>
          <w:lang w:val="ro-RO"/>
        </w:rPr>
        <w:t xml:space="preserve"> </w:t>
      </w:r>
      <w:r w:rsidR="00E6187C" w:rsidRPr="00077A52">
        <w:rPr>
          <w:lang w:val="ro-RO"/>
        </w:rPr>
        <w:t>–</w:t>
      </w:r>
      <w:r w:rsidR="00F96310" w:rsidRPr="00077A52">
        <w:rPr>
          <w:sz w:val="20"/>
          <w:lang w:val="ro-RO"/>
        </w:rPr>
        <w:t xml:space="preserve"> </w:t>
      </w:r>
      <w:r w:rsidR="008F02F2" w:rsidRPr="00077A52">
        <w:rPr>
          <w:sz w:val="20"/>
          <w:lang w:val="ro-RO"/>
        </w:rPr>
        <w:t>SPRIJINUL FINANCIAR</w:t>
      </w:r>
    </w:p>
    <w:p w14:paraId="0D551C9F" w14:textId="77777777" w:rsidR="00340992" w:rsidRPr="00077A52" w:rsidRDefault="00CE7645" w:rsidP="00C70054">
      <w:pPr>
        <w:ind w:left="540" w:hanging="540"/>
        <w:jc w:val="both"/>
        <w:rPr>
          <w:lang w:val="ro-RO"/>
        </w:rPr>
      </w:pPr>
      <w:r w:rsidRPr="00077A52">
        <w:rPr>
          <w:lang w:val="ro-RO"/>
        </w:rPr>
        <w:t>3.1</w:t>
      </w:r>
      <w:r w:rsidRPr="00077A52">
        <w:rPr>
          <w:lang w:val="ro-RO"/>
        </w:rPr>
        <w:tab/>
      </w:r>
      <w:r w:rsidR="00340992" w:rsidRPr="00077A52">
        <w:rPr>
          <w:lang w:val="ro-RO"/>
        </w:rPr>
        <w:t>Sprijinul financiar este calculat conform regulilor de finanțare ale Ghidului Programului Erasmus+</w:t>
      </w:r>
      <w:r w:rsidR="00A82E17" w:rsidRPr="00077A52">
        <w:rPr>
          <w:lang w:val="ro-RO"/>
        </w:rPr>
        <w:t>.</w:t>
      </w:r>
    </w:p>
    <w:p w14:paraId="1537B6C3" w14:textId="01B29B1F" w:rsidR="006F5FEC" w:rsidRPr="00077A52" w:rsidRDefault="00A82E17" w:rsidP="00C70054">
      <w:pPr>
        <w:ind w:left="540" w:hanging="540"/>
        <w:jc w:val="both"/>
        <w:rPr>
          <w:lang w:val="ro-RO"/>
        </w:rPr>
      </w:pPr>
      <w:r w:rsidRPr="00077A52">
        <w:rPr>
          <w:lang w:val="ro-RO"/>
        </w:rPr>
        <w:t>3.2</w:t>
      </w:r>
      <w:r w:rsidRPr="00077A52">
        <w:rPr>
          <w:lang w:val="ro-RO"/>
        </w:rPr>
        <w:tab/>
      </w:r>
      <w:r w:rsidR="00334A58" w:rsidRPr="00077A52">
        <w:rPr>
          <w:lang w:val="ro-RO"/>
        </w:rPr>
        <w:t>Participantul prim</w:t>
      </w:r>
      <w:r w:rsidR="00133DB9">
        <w:rPr>
          <w:lang w:val="ro-RO"/>
        </w:rPr>
        <w:t>ește</w:t>
      </w:r>
      <w:r w:rsidR="00334A58" w:rsidRPr="00077A52">
        <w:rPr>
          <w:lang w:val="ro-RO"/>
        </w:rPr>
        <w:t xml:space="preserve"> </w:t>
      </w:r>
      <w:r w:rsidR="006F33A5" w:rsidRPr="00077A52">
        <w:rPr>
          <w:lang w:val="ro-RO"/>
        </w:rPr>
        <w:t xml:space="preserve">un </w:t>
      </w:r>
      <w:r w:rsidRPr="00077A52">
        <w:rPr>
          <w:lang w:val="ro-RO"/>
        </w:rPr>
        <w:t>spr</w:t>
      </w:r>
      <w:r w:rsidR="00B40E8A" w:rsidRPr="00077A52">
        <w:rPr>
          <w:lang w:val="ro-RO"/>
        </w:rPr>
        <w:t>i</w:t>
      </w:r>
      <w:r w:rsidRPr="00077A52">
        <w:rPr>
          <w:lang w:val="ro-RO"/>
        </w:rPr>
        <w:t>jin financiar din fondurile Erasmu</w:t>
      </w:r>
      <w:r w:rsidR="006F5FEC" w:rsidRPr="00077A52">
        <w:rPr>
          <w:lang w:val="ro-RO"/>
        </w:rPr>
        <w:t>s+</w:t>
      </w:r>
      <w:r w:rsidRPr="00077A52">
        <w:rPr>
          <w:lang w:val="ro-RO"/>
        </w:rPr>
        <w:t xml:space="preserve"> ale UE pentru</w:t>
      </w:r>
      <w:r w:rsidR="00F63332" w:rsidRPr="00077A52">
        <w:rPr>
          <w:lang w:val="ro-RO"/>
        </w:rPr>
        <w:t xml:space="preserve"> un număr de</w:t>
      </w:r>
      <w:r w:rsidRPr="00077A52">
        <w:rPr>
          <w:lang w:val="ro-RO"/>
        </w:rPr>
        <w:t xml:space="preserve"> </w:t>
      </w:r>
      <w:r w:rsidRPr="00077A52">
        <w:rPr>
          <w:highlight w:val="cyan"/>
          <w:lang w:val="ro-RO"/>
        </w:rPr>
        <w:t>[</w:t>
      </w:r>
      <w:r w:rsidR="00133DB9">
        <w:rPr>
          <w:highlight w:val="cyan"/>
          <w:lang w:val="ro-RO"/>
        </w:rPr>
        <w:t>...</w:t>
      </w:r>
      <w:r w:rsidRPr="00077A52">
        <w:rPr>
          <w:highlight w:val="cyan"/>
          <w:lang w:val="ro-RO"/>
        </w:rPr>
        <w:t>]</w:t>
      </w:r>
      <w:r w:rsidR="00F63332" w:rsidRPr="00077A52">
        <w:rPr>
          <w:lang w:val="ro-RO"/>
        </w:rPr>
        <w:t xml:space="preserve"> zile</w:t>
      </w:r>
      <w:r w:rsidRPr="00077A52">
        <w:rPr>
          <w:lang w:val="ro-RO"/>
        </w:rPr>
        <w:t xml:space="preserve"> de</w:t>
      </w:r>
      <w:r w:rsidR="006F5FEC" w:rsidRPr="00077A52">
        <w:rPr>
          <w:lang w:val="ro-RO"/>
        </w:rPr>
        <w:t xml:space="preserve"> </w:t>
      </w:r>
      <w:r w:rsidRPr="00077A52">
        <w:rPr>
          <w:lang w:val="ro-RO"/>
        </w:rPr>
        <w:t>mobilitate fizică</w:t>
      </w:r>
      <w:r w:rsidR="004F23E5" w:rsidRPr="00077A52">
        <w:rPr>
          <w:lang w:val="ro-RO"/>
        </w:rPr>
        <w:t>.</w:t>
      </w:r>
      <w:r w:rsidR="00133DB9">
        <w:rPr>
          <w:lang w:val="ro-RO"/>
        </w:rPr>
        <w:t xml:space="preserve"> </w:t>
      </w:r>
      <w:r w:rsidR="00133DB9" w:rsidRPr="00570D28">
        <w:rPr>
          <w:highlight w:val="cyan"/>
          <w:lang w:val="ro-RO"/>
        </w:rPr>
        <w:t>Adițional, [</w:t>
      </w:r>
      <w:r w:rsidR="00133DB9">
        <w:rPr>
          <w:highlight w:val="cyan"/>
          <w:lang w:val="ro-RO"/>
        </w:rPr>
        <w:t>...</w:t>
      </w:r>
      <w:r w:rsidR="00133DB9" w:rsidRPr="00570D28">
        <w:rPr>
          <w:highlight w:val="cyan"/>
          <w:lang w:val="ro-RO"/>
        </w:rPr>
        <w:t xml:space="preserve">] zile de transport </w:t>
      </w:r>
      <w:r w:rsidR="00133DB9">
        <w:rPr>
          <w:highlight w:val="cyan"/>
          <w:lang w:val="ro-RO"/>
        </w:rPr>
        <w:t>sunt adăugate</w:t>
      </w:r>
      <w:r w:rsidR="00133DB9" w:rsidRPr="00570D28">
        <w:rPr>
          <w:highlight w:val="cyan"/>
          <w:lang w:val="ro-RO"/>
        </w:rPr>
        <w:t xml:space="preserve"> și </w:t>
      </w:r>
      <w:r w:rsidR="00133DB9">
        <w:rPr>
          <w:highlight w:val="cyan"/>
          <w:lang w:val="ro-RO"/>
        </w:rPr>
        <w:t>i</w:t>
      </w:r>
      <w:r w:rsidR="00133DB9" w:rsidRPr="00570D28">
        <w:rPr>
          <w:highlight w:val="cyan"/>
          <w:lang w:val="ro-RO"/>
        </w:rPr>
        <w:t>ncluse în calcularea sprijinului individual.</w:t>
      </w:r>
      <w:r w:rsidRPr="00077A52">
        <w:rPr>
          <w:lang w:val="ro-RO"/>
        </w:rPr>
        <w:t xml:space="preserve"> </w:t>
      </w:r>
      <w:r w:rsidR="00924BF5" w:rsidRPr="00077A52">
        <w:rPr>
          <w:highlight w:val="yellow"/>
          <w:lang w:val="ro-RO"/>
        </w:rPr>
        <w:t>[</w:t>
      </w:r>
      <w:r w:rsidR="004F23E5" w:rsidRPr="00077A52">
        <w:rPr>
          <w:highlight w:val="yellow"/>
          <w:lang w:val="ro-RO"/>
        </w:rPr>
        <w:t>d</w:t>
      </w:r>
      <w:r w:rsidRPr="00077A52">
        <w:rPr>
          <w:highlight w:val="yellow"/>
          <w:lang w:val="ro-RO"/>
        </w:rPr>
        <w:t>acă participantul nu primește sprijin financiar pentru o parte sau pentru</w:t>
      </w:r>
      <w:r w:rsidR="006F5FEC" w:rsidRPr="00077A52">
        <w:rPr>
          <w:highlight w:val="yellow"/>
          <w:lang w:val="ro-RO"/>
        </w:rPr>
        <w:t xml:space="preserve"> î</w:t>
      </w:r>
      <w:r w:rsidRPr="00077A52">
        <w:rPr>
          <w:highlight w:val="yellow"/>
          <w:lang w:val="ro-RO"/>
        </w:rPr>
        <w:t xml:space="preserve">ntreaga perioadă de mobilitate, acest </w:t>
      </w:r>
      <w:r w:rsidR="00FC2711" w:rsidRPr="00077A52">
        <w:rPr>
          <w:highlight w:val="yellow"/>
          <w:lang w:val="ro-RO"/>
        </w:rPr>
        <w:t>număr de zile</w:t>
      </w:r>
      <w:r w:rsidR="006F5FEC" w:rsidRPr="00077A52">
        <w:rPr>
          <w:highlight w:val="yellow"/>
          <w:lang w:val="ro-RO"/>
        </w:rPr>
        <w:t xml:space="preserve"> va trebui ajustat </w:t>
      </w:r>
      <w:r w:rsidR="00241F06" w:rsidRPr="00077A52">
        <w:rPr>
          <w:highlight w:val="yellow"/>
          <w:lang w:val="ro-RO"/>
        </w:rPr>
        <w:t>corespunz</w:t>
      </w:r>
      <w:r w:rsidR="004F23E5" w:rsidRPr="00077A52">
        <w:rPr>
          <w:highlight w:val="yellow"/>
          <w:lang w:val="ro-RO"/>
        </w:rPr>
        <w:t>ă</w:t>
      </w:r>
      <w:r w:rsidR="00241F06" w:rsidRPr="00077A52">
        <w:rPr>
          <w:highlight w:val="yellow"/>
          <w:lang w:val="ro-RO"/>
        </w:rPr>
        <w:t>tor</w:t>
      </w:r>
      <w:r w:rsidR="004F23E5" w:rsidRPr="00077A52">
        <w:rPr>
          <w:highlight w:val="yellow"/>
          <w:lang w:val="ro-RO"/>
        </w:rPr>
        <w:t>.</w:t>
      </w:r>
      <w:r w:rsidR="00E84087" w:rsidRPr="00077A52">
        <w:rPr>
          <w:highlight w:val="yellow"/>
          <w:lang w:val="ro-RO"/>
        </w:rPr>
        <w:t>]</w:t>
      </w:r>
    </w:p>
    <w:p w14:paraId="6B56535C" w14:textId="77777777" w:rsidR="00047511" w:rsidRPr="00F92FD1" w:rsidRDefault="006F5FEC" w:rsidP="00047511">
      <w:pPr>
        <w:ind w:left="540" w:hanging="540"/>
        <w:jc w:val="both"/>
        <w:rPr>
          <w:highlight w:val="yellow"/>
          <w:lang w:val="ro-RO"/>
        </w:rPr>
      </w:pPr>
      <w:r w:rsidRPr="00077A52">
        <w:rPr>
          <w:lang w:val="ro-RO"/>
        </w:rPr>
        <w:t>3.3</w:t>
      </w:r>
      <w:r w:rsidRPr="00077A52">
        <w:rPr>
          <w:lang w:val="ro-RO"/>
        </w:rPr>
        <w:tab/>
      </w:r>
      <w:r w:rsidR="00047511" w:rsidRPr="00F92FD1">
        <w:rPr>
          <w:highlight w:val="yellow"/>
          <w:lang w:val="ro-RO"/>
        </w:rPr>
        <w:t>[Beneficiarul va selecta Opțiunea 1, Opțiunea 2 sau Opțiunea 3]</w:t>
      </w:r>
    </w:p>
    <w:p w14:paraId="1B12B21C" w14:textId="77777777" w:rsidR="00750C06" w:rsidRDefault="00047511" w:rsidP="00F92FD1">
      <w:pPr>
        <w:ind w:left="540"/>
        <w:jc w:val="both"/>
        <w:rPr>
          <w:highlight w:val="yellow"/>
          <w:lang w:val="ro-RO"/>
        </w:rPr>
      </w:pPr>
      <w:r w:rsidRPr="00F92FD1">
        <w:rPr>
          <w:highlight w:val="yellow"/>
          <w:lang w:val="ro-RO"/>
        </w:rPr>
        <w:t>[Opțiunea 1:</w:t>
      </w:r>
      <w:r w:rsidR="005B4942" w:rsidRPr="00F92FD1">
        <w:rPr>
          <w:highlight w:val="cyan"/>
          <w:lang w:val="ro-RO"/>
        </w:rPr>
        <w:t>S</w:t>
      </w:r>
      <w:r w:rsidR="00241F06" w:rsidRPr="00F92FD1">
        <w:rPr>
          <w:highlight w:val="cyan"/>
          <w:lang w:val="ro-RO"/>
        </w:rPr>
        <w:t>prijin</w:t>
      </w:r>
      <w:r w:rsidR="005B4942" w:rsidRPr="00F92FD1">
        <w:rPr>
          <w:highlight w:val="cyan"/>
          <w:lang w:val="ro-RO"/>
        </w:rPr>
        <w:t>ul</w:t>
      </w:r>
      <w:r w:rsidR="00241F06" w:rsidRPr="00F92FD1">
        <w:rPr>
          <w:highlight w:val="cyan"/>
          <w:lang w:val="ro-RO"/>
        </w:rPr>
        <w:t xml:space="preserve"> financiar </w:t>
      </w:r>
      <w:r w:rsidR="005B4942" w:rsidRPr="00F92FD1">
        <w:rPr>
          <w:highlight w:val="cyan"/>
          <w:lang w:val="ro-RO"/>
        </w:rPr>
        <w:t xml:space="preserve">total </w:t>
      </w:r>
      <w:r w:rsidR="00241F06" w:rsidRPr="00F92FD1">
        <w:rPr>
          <w:highlight w:val="cyan"/>
          <w:lang w:val="ro-RO"/>
        </w:rPr>
        <w:t>pentru perioada de mobilitate</w:t>
      </w:r>
      <w:r w:rsidR="005B4942" w:rsidRPr="00F92FD1">
        <w:rPr>
          <w:highlight w:val="cyan"/>
          <w:lang w:val="ro-RO"/>
        </w:rPr>
        <w:t xml:space="preserve"> este </w:t>
      </w:r>
      <w:r w:rsidR="00947FDD" w:rsidRPr="00F92FD1">
        <w:rPr>
          <w:highlight w:val="cyan"/>
          <w:lang w:val="ro-RO"/>
        </w:rPr>
        <w:t xml:space="preserve">de </w:t>
      </w:r>
      <w:r w:rsidR="00947FDD" w:rsidRPr="00047511">
        <w:rPr>
          <w:highlight w:val="cyan"/>
          <w:lang w:val="ro-RO"/>
        </w:rPr>
        <w:t>[…]</w:t>
      </w:r>
      <w:r w:rsidR="00947FDD" w:rsidRPr="00F92FD1">
        <w:rPr>
          <w:highlight w:val="cyan"/>
          <w:lang w:val="ro-RO"/>
        </w:rPr>
        <w:t xml:space="preserve"> EUR</w:t>
      </w:r>
      <w:r w:rsidR="000E5648" w:rsidRPr="00F92FD1">
        <w:rPr>
          <w:highlight w:val="cyan"/>
          <w:lang w:val="ro-RO"/>
        </w:rPr>
        <w:t>, reprezentând</w:t>
      </w:r>
      <w:r w:rsidR="007F0403" w:rsidRPr="00F92FD1">
        <w:rPr>
          <w:highlight w:val="cyan"/>
          <w:lang w:val="ro-RO"/>
        </w:rPr>
        <w:t xml:space="preserve"> </w:t>
      </w:r>
      <w:r w:rsidR="00750C06" w:rsidRPr="00847D55">
        <w:rPr>
          <w:highlight w:val="cyan"/>
          <w:lang w:val="ro-RO"/>
        </w:rPr>
        <w:t xml:space="preserve">sprijin individual de […] EUR pe zi, sprijin pentru transport de […] EUR, </w:t>
      </w:r>
      <w:r w:rsidR="00750C06" w:rsidRPr="00847D55">
        <w:rPr>
          <w:highlight w:val="yellow"/>
          <w:lang w:val="ro-RO"/>
        </w:rPr>
        <w:t>[dacă este cazul:]</w:t>
      </w:r>
      <w:r w:rsidR="00750C06" w:rsidRPr="00847D55">
        <w:rPr>
          <w:highlight w:val="cyan"/>
          <w:lang w:val="ro-RO"/>
        </w:rPr>
        <w:t xml:space="preserve"> sprijin individual suplimentar pentru zile de transport adiționale de […] EUR], </w:t>
      </w:r>
      <w:r w:rsidR="00750C06" w:rsidRPr="00847D55">
        <w:rPr>
          <w:highlight w:val="yellow"/>
          <w:lang w:val="ro-RO"/>
        </w:rPr>
        <w:t>[dacă este cazul:]</w:t>
      </w:r>
      <w:r w:rsidR="00750C06" w:rsidRPr="00847D55">
        <w:rPr>
          <w:highlight w:val="cyan"/>
          <w:lang w:val="ro-RO"/>
        </w:rPr>
        <w:t xml:space="preserve"> sprijin pentru incluziune pentru participanți de […] EUR, </w:t>
      </w:r>
      <w:r w:rsidR="00750C06" w:rsidRPr="00847D55">
        <w:rPr>
          <w:highlight w:val="yellow"/>
          <w:lang w:val="ro-RO"/>
        </w:rPr>
        <w:t>[dacă este cazul:]</w:t>
      </w:r>
      <w:r w:rsidR="00750C06" w:rsidRPr="00847D55">
        <w:rPr>
          <w:highlight w:val="cyan"/>
          <w:lang w:val="ro-RO"/>
        </w:rPr>
        <w:t xml:space="preserve"> costuri excepționale pentru transport costisitor de […] EUR. Partea de grant destinată sprijinului individual este de [...] EUR pe zi până la a 14-a zi de activitate fizică și de [...] EUR pe zi începând din ziua a 15-a. Suma corespunzătoare </w:t>
      </w:r>
      <w:bookmarkStart w:id="1" w:name="_Hlk118110230"/>
      <w:r w:rsidR="00750C06" w:rsidRPr="00847D55">
        <w:rPr>
          <w:highlight w:val="cyan"/>
          <w:lang w:val="ro-RO"/>
        </w:rPr>
        <w:t xml:space="preserve">sprijinului individual </w:t>
      </w:r>
      <w:bookmarkEnd w:id="1"/>
      <w:r w:rsidR="00750C06" w:rsidRPr="00847D55">
        <w:rPr>
          <w:highlight w:val="cyan"/>
          <w:lang w:val="ro-RO"/>
        </w:rPr>
        <w:t>se calculează prin înmulțirea numărului de zile precizate la art. 3 pct. 3.2 cu costul bazat pe unități aplicabil pe zi pentru țara de destinație în cauză.</w:t>
      </w:r>
      <w:r w:rsidR="00750C06" w:rsidRPr="00847D55">
        <w:rPr>
          <w:highlight w:val="yellow"/>
          <w:lang w:val="ro-RO"/>
        </w:rPr>
        <w:t>]</w:t>
      </w:r>
    </w:p>
    <w:p w14:paraId="4854C1A1" w14:textId="1E3272CC" w:rsidR="00D717FC" w:rsidRDefault="00D944A3" w:rsidP="00F92FD1">
      <w:pPr>
        <w:ind w:left="540"/>
        <w:jc w:val="both"/>
        <w:rPr>
          <w:lang w:val="ro-RO"/>
        </w:rPr>
      </w:pPr>
      <w:r w:rsidRPr="00077A52">
        <w:rPr>
          <w:highlight w:val="yellow"/>
          <w:lang w:val="ro-RO"/>
        </w:rPr>
        <w:t>[</w:t>
      </w:r>
      <w:r w:rsidR="008616F6">
        <w:rPr>
          <w:highlight w:val="yellow"/>
          <w:lang w:val="ro-RO"/>
        </w:rPr>
        <w:t>În cazul mobilității</w:t>
      </w:r>
      <w:r w:rsidR="00D43518" w:rsidRPr="00077A52">
        <w:rPr>
          <w:highlight w:val="yellow"/>
          <w:lang w:val="ro-RO"/>
        </w:rPr>
        <w:t xml:space="preserve"> cu grant</w:t>
      </w:r>
      <w:r w:rsidR="00453024">
        <w:rPr>
          <w:highlight w:val="yellow"/>
          <w:lang w:val="ro-RO"/>
        </w:rPr>
        <w:t xml:space="preserve"> zero</w:t>
      </w:r>
      <w:r w:rsidR="008616F6">
        <w:rPr>
          <w:highlight w:val="yellow"/>
          <w:lang w:val="ro-RO"/>
        </w:rPr>
        <w:t xml:space="preserve"> pentru întreaga perioadă de mobilitate</w:t>
      </w:r>
      <w:r w:rsidR="00CD3789" w:rsidRPr="00077A52">
        <w:rPr>
          <w:highlight w:val="yellow"/>
          <w:lang w:val="ro-RO"/>
        </w:rPr>
        <w:t>,</w:t>
      </w:r>
      <w:r w:rsidR="00D43518" w:rsidRPr="00077A52">
        <w:rPr>
          <w:highlight w:val="yellow"/>
          <w:lang w:val="ro-RO"/>
        </w:rPr>
        <w:t xml:space="preserve"> </w:t>
      </w:r>
      <w:r w:rsidR="00CD3789" w:rsidRPr="00077A52">
        <w:rPr>
          <w:highlight w:val="yellow"/>
          <w:lang w:val="ro-RO"/>
        </w:rPr>
        <w:t>sprijinul financiar total va fi completat cu 0</w:t>
      </w:r>
      <w:r w:rsidR="00792104" w:rsidRPr="00077A52">
        <w:rPr>
          <w:highlight w:val="yellow"/>
          <w:lang w:val="ro-RO"/>
        </w:rPr>
        <w:t xml:space="preserve"> (zero)</w:t>
      </w:r>
      <w:r w:rsidR="00CD3789" w:rsidRPr="00077A52">
        <w:rPr>
          <w:highlight w:val="yellow"/>
          <w:lang w:val="ro-RO"/>
        </w:rPr>
        <w:t>.</w:t>
      </w:r>
      <w:r w:rsidR="00D43518" w:rsidRPr="00077A52">
        <w:rPr>
          <w:highlight w:val="yellow"/>
          <w:lang w:val="ro-RO"/>
        </w:rPr>
        <w:t>]</w:t>
      </w:r>
    </w:p>
    <w:p w14:paraId="6ABAEAC3" w14:textId="208D654D" w:rsidR="00047511" w:rsidRDefault="00047511" w:rsidP="00C70054">
      <w:pPr>
        <w:ind w:left="540" w:hanging="540"/>
        <w:jc w:val="both"/>
        <w:rPr>
          <w:lang w:val="ro-RO"/>
        </w:rPr>
      </w:pPr>
      <w:r>
        <w:rPr>
          <w:lang w:val="ro-RO"/>
        </w:rPr>
        <w:tab/>
      </w:r>
      <w:r w:rsidRPr="00F92FD1">
        <w:rPr>
          <w:highlight w:val="yellow"/>
          <w:lang w:val="ro-RO"/>
        </w:rPr>
        <w:t>[Opțiunea 2:</w:t>
      </w:r>
      <w:proofErr w:type="spellStart"/>
      <w:r w:rsidR="0015618E">
        <w:rPr>
          <w:highlight w:val="cyan"/>
          <w:lang w:val="en-GB"/>
        </w:rPr>
        <w:t>Pentru</w:t>
      </w:r>
      <w:proofErr w:type="spellEnd"/>
      <w:r w:rsidR="0015618E">
        <w:rPr>
          <w:highlight w:val="cyan"/>
          <w:lang w:val="en-GB"/>
        </w:rPr>
        <w:t xml:space="preserve"> </w:t>
      </w:r>
      <w:proofErr w:type="spellStart"/>
      <w:r w:rsidR="0015618E">
        <w:rPr>
          <w:highlight w:val="cyan"/>
          <w:lang w:val="en-GB"/>
        </w:rPr>
        <w:t>perioada</w:t>
      </w:r>
      <w:proofErr w:type="spellEnd"/>
      <w:r w:rsidR="0015618E">
        <w:rPr>
          <w:highlight w:val="cyan"/>
          <w:lang w:val="en-GB"/>
        </w:rPr>
        <w:t xml:space="preserve"> de </w:t>
      </w:r>
      <w:proofErr w:type="spellStart"/>
      <w:r w:rsidR="0015618E">
        <w:rPr>
          <w:highlight w:val="cyan"/>
          <w:lang w:val="en-GB"/>
        </w:rPr>
        <w:t>mobilitate</w:t>
      </w:r>
      <w:proofErr w:type="spellEnd"/>
      <w:r w:rsidR="0015618E">
        <w:rPr>
          <w:highlight w:val="cyan"/>
          <w:lang w:val="en-GB"/>
        </w:rPr>
        <w:t>,</w:t>
      </w:r>
      <w:r w:rsidR="0015618E" w:rsidRPr="00570D28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Beneficiarul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îi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pune</w:t>
      </w:r>
      <w:proofErr w:type="spellEnd"/>
      <w:r w:rsidRPr="00F92FD1">
        <w:rPr>
          <w:highlight w:val="cyan"/>
          <w:lang w:val="en-GB"/>
        </w:rPr>
        <w:t xml:space="preserve"> la </w:t>
      </w:r>
      <w:proofErr w:type="spellStart"/>
      <w:r w:rsidRPr="00F92FD1">
        <w:rPr>
          <w:highlight w:val="cyan"/>
          <w:lang w:val="en-GB"/>
        </w:rPr>
        <w:t>dispoziție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participantului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sprijinul</w:t>
      </w:r>
      <w:proofErr w:type="spellEnd"/>
      <w:r w:rsidRPr="00F92FD1">
        <w:rPr>
          <w:highlight w:val="cyan"/>
          <w:lang w:val="en-GB"/>
        </w:rPr>
        <w:t xml:space="preserve"> </w:t>
      </w:r>
      <w:r w:rsidR="001A58B9">
        <w:rPr>
          <w:highlight w:val="cyan"/>
          <w:lang w:val="en-GB"/>
        </w:rPr>
        <w:t xml:space="preserve">individual </w:t>
      </w:r>
      <w:proofErr w:type="spellStart"/>
      <w:r w:rsidR="001A58B9">
        <w:rPr>
          <w:highlight w:val="cyan"/>
          <w:lang w:val="en-GB"/>
        </w:rPr>
        <w:t>și</w:t>
      </w:r>
      <w:proofErr w:type="spellEnd"/>
      <w:r w:rsidR="001A58B9">
        <w:rPr>
          <w:highlight w:val="cyan"/>
          <w:lang w:val="en-GB"/>
        </w:rPr>
        <w:t xml:space="preserve"> </w:t>
      </w:r>
      <w:proofErr w:type="spellStart"/>
      <w:r w:rsidR="001A58B9">
        <w:rPr>
          <w:highlight w:val="cyan"/>
          <w:lang w:val="en-GB"/>
        </w:rPr>
        <w:t>sprijinul</w:t>
      </w:r>
      <w:proofErr w:type="spellEnd"/>
      <w:r w:rsidR="001A58B9">
        <w:rPr>
          <w:highlight w:val="cyan"/>
          <w:lang w:val="en-GB"/>
        </w:rPr>
        <w:t xml:space="preserve"> </w:t>
      </w:r>
      <w:proofErr w:type="spellStart"/>
      <w:r w:rsidR="001A58B9">
        <w:rPr>
          <w:highlight w:val="cyan"/>
          <w:lang w:val="en-GB"/>
        </w:rPr>
        <w:t>pentru</w:t>
      </w:r>
      <w:proofErr w:type="spellEnd"/>
      <w:r w:rsidRPr="00F92FD1">
        <w:rPr>
          <w:highlight w:val="cyan"/>
          <w:lang w:val="en-GB"/>
        </w:rPr>
        <w:t xml:space="preserve"> transport</w:t>
      </w:r>
      <w:r w:rsidR="007A56E4">
        <w:rPr>
          <w:highlight w:val="cyan"/>
          <w:lang w:val="en-GB"/>
        </w:rPr>
        <w:t xml:space="preserve"> </w:t>
      </w:r>
      <w:r w:rsidRPr="00F92FD1">
        <w:rPr>
          <w:highlight w:val="cyan"/>
          <w:lang w:val="en-GB"/>
        </w:rPr>
        <w:t xml:space="preserve">sub forma </w:t>
      </w:r>
      <w:proofErr w:type="spellStart"/>
      <w:r w:rsidRPr="00F92FD1">
        <w:rPr>
          <w:highlight w:val="cyan"/>
          <w:lang w:val="en-GB"/>
        </w:rPr>
        <w:t>furnizării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directe</w:t>
      </w:r>
      <w:proofErr w:type="spellEnd"/>
      <w:r w:rsidRPr="00F92FD1">
        <w:rPr>
          <w:highlight w:val="cyan"/>
          <w:lang w:val="en-GB"/>
        </w:rPr>
        <w:t xml:space="preserve"> a</w:t>
      </w:r>
      <w:r w:rsidR="001A58B9">
        <w:rPr>
          <w:highlight w:val="cyan"/>
          <w:lang w:val="en-GB"/>
        </w:rPr>
        <w:t xml:space="preserve"> </w:t>
      </w:r>
      <w:proofErr w:type="spellStart"/>
      <w:r w:rsidR="001A58B9">
        <w:rPr>
          <w:highlight w:val="cyan"/>
          <w:lang w:val="en-GB"/>
        </w:rPr>
        <w:t>bunurilor</w:t>
      </w:r>
      <w:proofErr w:type="spellEnd"/>
      <w:r w:rsidR="001A58B9">
        <w:rPr>
          <w:highlight w:val="cyan"/>
          <w:lang w:val="en-GB"/>
        </w:rPr>
        <w:t xml:space="preserve"> </w:t>
      </w:r>
      <w:proofErr w:type="spellStart"/>
      <w:r w:rsidR="001A58B9">
        <w:rPr>
          <w:highlight w:val="cyan"/>
          <w:lang w:val="en-GB"/>
        </w:rPr>
        <w:t>și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serviciilor</w:t>
      </w:r>
      <w:proofErr w:type="spellEnd"/>
      <w:r w:rsidR="007A56E4">
        <w:rPr>
          <w:highlight w:val="cyan"/>
          <w:lang w:val="en-GB"/>
        </w:rPr>
        <w:t xml:space="preserve"> </w:t>
      </w:r>
      <w:proofErr w:type="spellStart"/>
      <w:r w:rsidR="007A56E4">
        <w:rPr>
          <w:highlight w:val="cyan"/>
          <w:lang w:val="en-GB"/>
        </w:rPr>
        <w:t>necesare</w:t>
      </w:r>
      <w:proofErr w:type="spellEnd"/>
      <w:r w:rsidR="001A58B9">
        <w:rPr>
          <w:highlight w:val="cyan"/>
          <w:lang w:val="en-GB"/>
        </w:rPr>
        <w:t>.</w:t>
      </w:r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În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acest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caz</w:t>
      </w:r>
      <w:proofErr w:type="spellEnd"/>
      <w:r w:rsidRPr="00F92FD1">
        <w:rPr>
          <w:highlight w:val="cyan"/>
          <w:lang w:val="en-GB"/>
        </w:rPr>
        <w:t xml:space="preserve">, </w:t>
      </w:r>
      <w:proofErr w:type="spellStart"/>
      <w:r w:rsidRPr="00F92FD1">
        <w:rPr>
          <w:highlight w:val="cyan"/>
          <w:lang w:val="en-GB"/>
        </w:rPr>
        <w:t>Beneficiarul</w:t>
      </w:r>
      <w:proofErr w:type="spellEnd"/>
      <w:r w:rsidRPr="00F92FD1">
        <w:rPr>
          <w:highlight w:val="cyan"/>
          <w:lang w:val="en-GB"/>
        </w:rPr>
        <w:t xml:space="preserve"> </w:t>
      </w:r>
      <w:r w:rsidR="001A58B9">
        <w:rPr>
          <w:highlight w:val="cyan"/>
          <w:lang w:val="en-GB"/>
        </w:rPr>
        <w:t>se</w:t>
      </w:r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asigur</w:t>
      </w:r>
      <w:r w:rsidR="001A58B9">
        <w:rPr>
          <w:highlight w:val="cyan"/>
          <w:lang w:val="en-GB"/>
        </w:rPr>
        <w:t>ă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că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furnizarea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acestor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="001A58B9">
        <w:rPr>
          <w:highlight w:val="cyan"/>
          <w:lang w:val="en-GB"/>
        </w:rPr>
        <w:t>bunuri</w:t>
      </w:r>
      <w:proofErr w:type="spellEnd"/>
      <w:r w:rsidR="001A58B9">
        <w:rPr>
          <w:highlight w:val="cyan"/>
          <w:lang w:val="en-GB"/>
        </w:rPr>
        <w:t xml:space="preserve"> </w:t>
      </w:r>
      <w:proofErr w:type="spellStart"/>
      <w:r w:rsidR="001A58B9">
        <w:rPr>
          <w:highlight w:val="cyan"/>
          <w:lang w:val="en-GB"/>
        </w:rPr>
        <w:t>și</w:t>
      </w:r>
      <w:proofErr w:type="spellEnd"/>
      <w:r w:rsidR="001A58B9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servicii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respect</w:t>
      </w:r>
      <w:r w:rsidR="001A58B9">
        <w:rPr>
          <w:highlight w:val="cyan"/>
          <w:lang w:val="en-GB"/>
        </w:rPr>
        <w:t>ă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standardel</w:t>
      </w:r>
      <w:r w:rsidR="001A58B9">
        <w:rPr>
          <w:highlight w:val="cyan"/>
          <w:lang w:val="en-GB"/>
        </w:rPr>
        <w:t>e</w:t>
      </w:r>
      <w:proofErr w:type="spellEnd"/>
      <w:r w:rsidRPr="00F92FD1">
        <w:rPr>
          <w:highlight w:val="cyan"/>
          <w:lang w:val="en-GB"/>
        </w:rPr>
        <w:t xml:space="preserve"> de </w:t>
      </w:r>
      <w:proofErr w:type="spellStart"/>
      <w:r w:rsidRPr="00F92FD1">
        <w:rPr>
          <w:highlight w:val="cyan"/>
          <w:lang w:val="en-GB"/>
        </w:rPr>
        <w:t>calitate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și</w:t>
      </w:r>
      <w:proofErr w:type="spellEnd"/>
      <w:r w:rsidRPr="00F92FD1">
        <w:rPr>
          <w:highlight w:val="cyan"/>
          <w:lang w:val="en-GB"/>
        </w:rPr>
        <w:t xml:space="preserve"> de </w:t>
      </w:r>
      <w:proofErr w:type="spellStart"/>
      <w:r w:rsidRPr="00F92FD1">
        <w:rPr>
          <w:highlight w:val="cyan"/>
          <w:lang w:val="en-GB"/>
        </w:rPr>
        <w:t>siguranță</w:t>
      </w:r>
      <w:proofErr w:type="spellEnd"/>
      <w:r w:rsidRPr="00F92FD1">
        <w:rPr>
          <w:highlight w:val="cyan"/>
          <w:lang w:val="en-GB"/>
        </w:rPr>
        <w:t xml:space="preserve"> </w:t>
      </w:r>
      <w:proofErr w:type="spellStart"/>
      <w:r w:rsidRPr="00F92FD1">
        <w:rPr>
          <w:highlight w:val="cyan"/>
          <w:lang w:val="en-GB"/>
        </w:rPr>
        <w:t>necesare</w:t>
      </w:r>
      <w:proofErr w:type="spellEnd"/>
      <w:r w:rsidRPr="00F92FD1">
        <w:rPr>
          <w:highlight w:val="cyan"/>
          <w:lang w:val="en-GB"/>
        </w:rPr>
        <w:t>.</w:t>
      </w:r>
      <w:r w:rsidRPr="00B611E9">
        <w:rPr>
          <w:highlight w:val="yellow"/>
          <w:lang w:val="ro-RO"/>
        </w:rPr>
        <w:t>]</w:t>
      </w:r>
    </w:p>
    <w:p w14:paraId="56AEF73E" w14:textId="2908A2B7" w:rsidR="00047511" w:rsidRPr="00077A52" w:rsidRDefault="00047511" w:rsidP="00C70054">
      <w:pPr>
        <w:ind w:left="540" w:hanging="540"/>
        <w:jc w:val="both"/>
        <w:rPr>
          <w:lang w:val="ro-RO"/>
        </w:rPr>
      </w:pPr>
      <w:r>
        <w:rPr>
          <w:lang w:val="ro-RO"/>
        </w:rPr>
        <w:lastRenderedPageBreak/>
        <w:tab/>
      </w:r>
      <w:r w:rsidRPr="00F92FD1">
        <w:rPr>
          <w:highlight w:val="yellow"/>
          <w:lang w:val="ro-RO"/>
        </w:rPr>
        <w:t>[Opțiunea 3:</w:t>
      </w:r>
      <w:proofErr w:type="spellStart"/>
      <w:r w:rsidR="0015618E">
        <w:rPr>
          <w:highlight w:val="cyan"/>
          <w:lang w:val="en-GB"/>
        </w:rPr>
        <w:t>Pentru</w:t>
      </w:r>
      <w:proofErr w:type="spellEnd"/>
      <w:r w:rsidR="0015618E">
        <w:rPr>
          <w:highlight w:val="cyan"/>
          <w:lang w:val="en-GB"/>
        </w:rPr>
        <w:t xml:space="preserve"> </w:t>
      </w:r>
      <w:proofErr w:type="spellStart"/>
      <w:r w:rsidR="0015618E">
        <w:rPr>
          <w:highlight w:val="cyan"/>
          <w:lang w:val="en-GB"/>
        </w:rPr>
        <w:t>perioada</w:t>
      </w:r>
      <w:proofErr w:type="spellEnd"/>
      <w:r w:rsidR="0015618E">
        <w:rPr>
          <w:highlight w:val="cyan"/>
          <w:lang w:val="en-GB"/>
        </w:rPr>
        <w:t xml:space="preserve"> de </w:t>
      </w:r>
      <w:proofErr w:type="spellStart"/>
      <w:r w:rsidR="0015618E">
        <w:rPr>
          <w:highlight w:val="cyan"/>
          <w:lang w:val="en-GB"/>
        </w:rPr>
        <w:t>mobilitate</w:t>
      </w:r>
      <w:proofErr w:type="spellEnd"/>
      <w:r w:rsidR="0015618E">
        <w:rPr>
          <w:highlight w:val="cyan"/>
          <w:lang w:val="en-GB"/>
        </w:rPr>
        <w:t>,</w:t>
      </w:r>
      <w:r w:rsidR="0015618E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Beneficiarul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îi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pune</w:t>
      </w:r>
      <w:proofErr w:type="spellEnd"/>
      <w:r w:rsidR="007A56E4" w:rsidRPr="00570D28">
        <w:rPr>
          <w:highlight w:val="cyan"/>
          <w:lang w:val="en-GB"/>
        </w:rPr>
        <w:t xml:space="preserve"> la </w:t>
      </w:r>
      <w:proofErr w:type="spellStart"/>
      <w:r w:rsidR="007A56E4" w:rsidRPr="00570D28">
        <w:rPr>
          <w:highlight w:val="cyan"/>
          <w:lang w:val="en-GB"/>
        </w:rPr>
        <w:t>dispoziție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participantului</w:t>
      </w:r>
      <w:proofErr w:type="spellEnd"/>
      <w:r w:rsidR="007A56E4">
        <w:rPr>
          <w:highlight w:val="cyan"/>
          <w:lang w:val="en-GB"/>
        </w:rPr>
        <w:t xml:space="preserve"> un </w:t>
      </w:r>
      <w:proofErr w:type="spellStart"/>
      <w:r w:rsidR="007A56E4">
        <w:rPr>
          <w:highlight w:val="cyan"/>
          <w:lang w:val="en-GB"/>
        </w:rPr>
        <w:t>sprijin</w:t>
      </w:r>
      <w:proofErr w:type="spellEnd"/>
      <w:r w:rsidR="007A56E4">
        <w:rPr>
          <w:highlight w:val="cyan"/>
          <w:lang w:val="en-GB"/>
        </w:rPr>
        <w:t xml:space="preserve"> </w:t>
      </w:r>
      <w:proofErr w:type="spellStart"/>
      <w:r w:rsidR="007A56E4">
        <w:rPr>
          <w:highlight w:val="cyan"/>
          <w:lang w:val="en-GB"/>
        </w:rPr>
        <w:t>financiar</w:t>
      </w:r>
      <w:proofErr w:type="spellEnd"/>
      <w:r w:rsidR="007A56E4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în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valoare</w:t>
      </w:r>
      <w:proofErr w:type="spellEnd"/>
      <w:r w:rsidR="007A56E4" w:rsidRPr="00570D28">
        <w:rPr>
          <w:highlight w:val="cyan"/>
          <w:lang w:val="en-GB"/>
        </w:rPr>
        <w:t xml:space="preserve"> </w:t>
      </w:r>
      <w:r w:rsidR="007A56E4">
        <w:rPr>
          <w:highlight w:val="cyan"/>
          <w:lang w:val="en-GB"/>
        </w:rPr>
        <w:t xml:space="preserve">de </w:t>
      </w:r>
      <w:r w:rsidR="007A56E4" w:rsidRPr="00047511">
        <w:rPr>
          <w:highlight w:val="cyan"/>
          <w:lang w:val="ro-RO"/>
        </w:rPr>
        <w:t>[…]</w:t>
      </w:r>
      <w:r w:rsidR="007A56E4" w:rsidRPr="00570D28">
        <w:rPr>
          <w:highlight w:val="cyan"/>
          <w:lang w:val="ro-RO"/>
        </w:rPr>
        <w:t xml:space="preserve"> EUR</w:t>
      </w:r>
      <w:r w:rsidR="007A56E4">
        <w:rPr>
          <w:highlight w:val="cyan"/>
          <w:lang w:val="en-GB"/>
        </w:rPr>
        <w:t xml:space="preserve"> </w:t>
      </w:r>
      <w:proofErr w:type="spellStart"/>
      <w:r w:rsidR="007A56E4">
        <w:rPr>
          <w:highlight w:val="cyan"/>
          <w:lang w:val="en-GB"/>
        </w:rPr>
        <w:t>și</w:t>
      </w:r>
      <w:proofErr w:type="spellEnd"/>
      <w:r w:rsidR="007A56E4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furniz</w:t>
      </w:r>
      <w:r w:rsidR="007A56E4">
        <w:rPr>
          <w:highlight w:val="cyan"/>
          <w:lang w:val="en-GB"/>
        </w:rPr>
        <w:t>area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direct</w:t>
      </w:r>
      <w:r w:rsidR="007A56E4">
        <w:rPr>
          <w:highlight w:val="cyan"/>
          <w:lang w:val="en-GB"/>
        </w:rPr>
        <w:t>ă</w:t>
      </w:r>
      <w:proofErr w:type="spellEnd"/>
      <w:r w:rsidR="007A56E4" w:rsidRPr="00570D28">
        <w:rPr>
          <w:highlight w:val="cyan"/>
          <w:lang w:val="en-GB"/>
        </w:rPr>
        <w:t xml:space="preserve"> a</w:t>
      </w:r>
      <w:r w:rsidR="007A56E4">
        <w:rPr>
          <w:highlight w:val="cyan"/>
          <w:lang w:val="en-GB"/>
        </w:rPr>
        <w:t xml:space="preserve"> </w:t>
      </w:r>
      <w:proofErr w:type="spellStart"/>
      <w:r w:rsidR="007A56E4">
        <w:rPr>
          <w:highlight w:val="cyan"/>
          <w:lang w:val="en-GB"/>
        </w:rPr>
        <w:t>bunurilor</w:t>
      </w:r>
      <w:proofErr w:type="spellEnd"/>
      <w:r w:rsidR="007A56E4">
        <w:rPr>
          <w:highlight w:val="cyan"/>
          <w:lang w:val="en-GB"/>
        </w:rPr>
        <w:t xml:space="preserve"> </w:t>
      </w:r>
      <w:proofErr w:type="spellStart"/>
      <w:r w:rsidR="007A56E4">
        <w:rPr>
          <w:highlight w:val="cyan"/>
          <w:lang w:val="en-GB"/>
        </w:rPr>
        <w:t>și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serviciilor</w:t>
      </w:r>
      <w:proofErr w:type="spellEnd"/>
      <w:r w:rsidR="007A56E4">
        <w:rPr>
          <w:highlight w:val="cyan"/>
          <w:lang w:val="en-GB"/>
        </w:rPr>
        <w:t xml:space="preserve"> de </w:t>
      </w:r>
      <w:r w:rsidR="007A56E4" w:rsidRPr="00570D28">
        <w:rPr>
          <w:highlight w:val="cyan"/>
          <w:lang w:val="ro-RO"/>
        </w:rPr>
        <w:t>[</w:t>
      </w:r>
      <w:r w:rsidR="007A56E4" w:rsidRPr="00570D28">
        <w:rPr>
          <w:highlight w:val="cyan"/>
          <w:lang w:val="en-GB"/>
        </w:rPr>
        <w:t>transport</w:t>
      </w:r>
      <w:r w:rsidR="007A56E4">
        <w:rPr>
          <w:highlight w:val="cyan"/>
          <w:lang w:val="en-GB"/>
        </w:rPr>
        <w:t>/</w:t>
      </w:r>
      <w:proofErr w:type="spellStart"/>
      <w:r w:rsidR="007A56E4">
        <w:rPr>
          <w:highlight w:val="cyan"/>
          <w:lang w:val="en-GB"/>
        </w:rPr>
        <w:t>subzistență</w:t>
      </w:r>
      <w:proofErr w:type="spellEnd"/>
      <w:r w:rsidR="007A56E4" w:rsidRPr="00570D28">
        <w:rPr>
          <w:highlight w:val="cyan"/>
          <w:lang w:val="ro-RO"/>
        </w:rPr>
        <w:t>]</w:t>
      </w:r>
      <w:r w:rsidR="007A56E4">
        <w:rPr>
          <w:highlight w:val="cyan"/>
          <w:lang w:val="ro-RO"/>
        </w:rPr>
        <w:t xml:space="preserve"> necesare</w:t>
      </w:r>
      <w:r w:rsidR="001A58B9" w:rsidRPr="00F92FD1">
        <w:rPr>
          <w:highlight w:val="cyan"/>
          <w:lang w:val="en-GB"/>
        </w:rPr>
        <w:t xml:space="preserve">. </w:t>
      </w:r>
      <w:proofErr w:type="spellStart"/>
      <w:r w:rsidR="007A56E4" w:rsidRPr="00570D28">
        <w:rPr>
          <w:highlight w:val="cyan"/>
          <w:lang w:val="en-GB"/>
        </w:rPr>
        <w:t>Beneficiarul</w:t>
      </w:r>
      <w:proofErr w:type="spellEnd"/>
      <w:r w:rsidR="007A56E4" w:rsidRPr="00570D28">
        <w:rPr>
          <w:highlight w:val="cyan"/>
          <w:lang w:val="en-GB"/>
        </w:rPr>
        <w:t xml:space="preserve"> </w:t>
      </w:r>
      <w:r w:rsidR="007A56E4">
        <w:rPr>
          <w:highlight w:val="cyan"/>
          <w:lang w:val="en-GB"/>
        </w:rPr>
        <w:t>se</w:t>
      </w:r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asigur</w:t>
      </w:r>
      <w:r w:rsidR="007A56E4">
        <w:rPr>
          <w:highlight w:val="cyan"/>
          <w:lang w:val="en-GB"/>
        </w:rPr>
        <w:t>ă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că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furnizarea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acestor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>
        <w:rPr>
          <w:highlight w:val="cyan"/>
          <w:lang w:val="en-GB"/>
        </w:rPr>
        <w:t>bunuri</w:t>
      </w:r>
      <w:proofErr w:type="spellEnd"/>
      <w:r w:rsidR="007A56E4">
        <w:rPr>
          <w:highlight w:val="cyan"/>
          <w:lang w:val="en-GB"/>
        </w:rPr>
        <w:t xml:space="preserve"> </w:t>
      </w:r>
      <w:proofErr w:type="spellStart"/>
      <w:r w:rsidR="007A56E4">
        <w:rPr>
          <w:highlight w:val="cyan"/>
          <w:lang w:val="en-GB"/>
        </w:rPr>
        <w:t>și</w:t>
      </w:r>
      <w:proofErr w:type="spellEnd"/>
      <w:r w:rsidR="007A56E4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servicii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respect</w:t>
      </w:r>
      <w:r w:rsidR="007A56E4">
        <w:rPr>
          <w:highlight w:val="cyan"/>
          <w:lang w:val="en-GB"/>
        </w:rPr>
        <w:t>ă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standardel</w:t>
      </w:r>
      <w:r w:rsidR="007A56E4">
        <w:rPr>
          <w:highlight w:val="cyan"/>
          <w:lang w:val="en-GB"/>
        </w:rPr>
        <w:t>e</w:t>
      </w:r>
      <w:proofErr w:type="spellEnd"/>
      <w:r w:rsidR="007A56E4" w:rsidRPr="00570D28">
        <w:rPr>
          <w:highlight w:val="cyan"/>
          <w:lang w:val="en-GB"/>
        </w:rPr>
        <w:t xml:space="preserve"> de </w:t>
      </w:r>
      <w:proofErr w:type="spellStart"/>
      <w:r w:rsidR="007A56E4" w:rsidRPr="00570D28">
        <w:rPr>
          <w:highlight w:val="cyan"/>
          <w:lang w:val="en-GB"/>
        </w:rPr>
        <w:t>calitate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și</w:t>
      </w:r>
      <w:proofErr w:type="spellEnd"/>
      <w:r w:rsidR="007A56E4" w:rsidRPr="00570D28">
        <w:rPr>
          <w:highlight w:val="cyan"/>
          <w:lang w:val="en-GB"/>
        </w:rPr>
        <w:t xml:space="preserve"> de </w:t>
      </w:r>
      <w:proofErr w:type="spellStart"/>
      <w:r w:rsidR="007A56E4" w:rsidRPr="00570D28">
        <w:rPr>
          <w:highlight w:val="cyan"/>
          <w:lang w:val="en-GB"/>
        </w:rPr>
        <w:t>siguranță</w:t>
      </w:r>
      <w:proofErr w:type="spellEnd"/>
      <w:r w:rsidR="007A56E4" w:rsidRPr="00570D28">
        <w:rPr>
          <w:highlight w:val="cyan"/>
          <w:lang w:val="en-GB"/>
        </w:rPr>
        <w:t xml:space="preserve"> </w:t>
      </w:r>
      <w:proofErr w:type="spellStart"/>
      <w:r w:rsidR="007A56E4" w:rsidRPr="00570D28">
        <w:rPr>
          <w:highlight w:val="cyan"/>
          <w:lang w:val="en-GB"/>
        </w:rPr>
        <w:t>necesare</w:t>
      </w:r>
      <w:proofErr w:type="spellEnd"/>
      <w:r w:rsidR="001A58B9" w:rsidRPr="00F92FD1">
        <w:rPr>
          <w:highlight w:val="cyan"/>
          <w:lang w:val="en-GB"/>
        </w:rPr>
        <w:t>.</w:t>
      </w:r>
      <w:r w:rsidR="007A56E4" w:rsidRPr="00B611E9">
        <w:rPr>
          <w:highlight w:val="yellow"/>
          <w:lang w:val="ro-RO"/>
        </w:rPr>
        <w:t>]</w:t>
      </w:r>
    </w:p>
    <w:p w14:paraId="76951D52" w14:textId="08E67457" w:rsidR="00567F0A" w:rsidRPr="00077A52" w:rsidRDefault="001733A1" w:rsidP="00FA3EEE">
      <w:pPr>
        <w:ind w:left="567" w:hanging="567"/>
        <w:jc w:val="both"/>
        <w:rPr>
          <w:lang w:val="ro-RO"/>
        </w:rPr>
      </w:pPr>
      <w:r w:rsidRPr="00077A52">
        <w:rPr>
          <w:lang w:val="ro-RO"/>
        </w:rPr>
        <w:t>3.</w:t>
      </w:r>
      <w:r w:rsidR="00BA47E0">
        <w:rPr>
          <w:lang w:val="ro-RO"/>
        </w:rPr>
        <w:t>4</w:t>
      </w:r>
      <w:r w:rsidRPr="00077A52">
        <w:rPr>
          <w:lang w:val="ro-RO"/>
        </w:rPr>
        <w:tab/>
      </w:r>
      <w:r w:rsidR="008616F6" w:rsidRPr="00F92FD1">
        <w:rPr>
          <w:lang w:val="ro-RO"/>
        </w:rPr>
        <w:t>Atunci când se aplică</w:t>
      </w:r>
      <w:r w:rsidR="00D123DE">
        <w:rPr>
          <w:lang w:val="ro-RO"/>
        </w:rPr>
        <w:t>, c</w:t>
      </w:r>
      <w:r w:rsidR="008616F6">
        <w:rPr>
          <w:lang w:val="ro-RO"/>
        </w:rPr>
        <w:t xml:space="preserve">ontribuția acordată în cazul categoriilor de sprijin pentru transport </w:t>
      </w:r>
      <w:r w:rsidR="008616F6" w:rsidRPr="00F92FD1">
        <w:rPr>
          <w:highlight w:val="cyan"/>
          <w:lang w:val="ro-RO"/>
        </w:rPr>
        <w:t>(</w:t>
      </w:r>
      <w:r w:rsidR="008616F6" w:rsidRPr="00F92FD1">
        <w:rPr>
          <w:highlight w:val="yellow"/>
          <w:lang w:val="ro-RO"/>
        </w:rPr>
        <w:t>[selectat ce se aplică:]</w:t>
      </w:r>
      <w:r w:rsidR="008616F6" w:rsidRPr="00F92FD1">
        <w:rPr>
          <w:highlight w:val="cyan"/>
          <w:lang w:val="ro-RO"/>
        </w:rPr>
        <w:t>transport standard; transport din categoria „green travel”; costuri excepționale pentru transport costisitor, bazate pe costuri reale)</w:t>
      </w:r>
      <w:r w:rsidR="008616F6" w:rsidRPr="00F92FD1">
        <w:rPr>
          <w:lang w:val="ro-RO"/>
        </w:rPr>
        <w:t xml:space="preserve"> sau pentru incluziune </w:t>
      </w:r>
      <w:r w:rsidR="008616F6" w:rsidRPr="00F92FD1">
        <w:rPr>
          <w:highlight w:val="cyan"/>
          <w:lang w:val="ro-RO"/>
        </w:rPr>
        <w:t>(</w:t>
      </w:r>
      <w:r w:rsidR="008616F6" w:rsidRPr="00F92FD1">
        <w:rPr>
          <w:highlight w:val="yellow"/>
          <w:lang w:val="ro-RO"/>
        </w:rPr>
        <w:t>[dacă participantul este eli</w:t>
      </w:r>
      <w:r w:rsidR="008616F6" w:rsidRPr="0009149C">
        <w:rPr>
          <w:highlight w:val="yellow"/>
          <w:lang w:val="ro-RO"/>
        </w:rPr>
        <w:t>gibil pentru tipul</w:t>
      </w:r>
      <w:r w:rsidR="008616F6">
        <w:rPr>
          <w:highlight w:val="yellow"/>
          <w:lang w:val="ro-RO"/>
        </w:rPr>
        <w:t xml:space="preserve"> </w:t>
      </w:r>
      <w:r w:rsidR="008616F6" w:rsidRPr="0009149C">
        <w:rPr>
          <w:highlight w:val="yellow"/>
          <w:lang w:val="ro-RO"/>
        </w:rPr>
        <w:t>respectiv de sprijin</w:t>
      </w:r>
      <w:r w:rsidR="008616F6" w:rsidRPr="0009149C">
        <w:rPr>
          <w:highlight w:val="yellow"/>
          <w:u w:val="single"/>
          <w:lang w:val="ro-RO"/>
        </w:rPr>
        <w:t>:</w:t>
      </w:r>
      <w:r w:rsidR="008616F6" w:rsidRPr="0009149C">
        <w:rPr>
          <w:highlight w:val="yellow"/>
          <w:lang w:val="ro-RO"/>
        </w:rPr>
        <w:t>]</w:t>
      </w:r>
      <w:r w:rsidR="008616F6" w:rsidRPr="009332CB">
        <w:rPr>
          <w:highlight w:val="cyan"/>
          <w:lang w:val="ro-RO"/>
        </w:rPr>
        <w:t>sprijin pentru incluziune pentru participanți, bazat pe costuri reale)</w:t>
      </w:r>
      <w:r w:rsidR="008616F6" w:rsidRPr="00074942">
        <w:rPr>
          <w:lang w:val="ro-RO"/>
        </w:rPr>
        <w:t xml:space="preserve"> se </w:t>
      </w:r>
      <w:r w:rsidR="008616F6">
        <w:rPr>
          <w:lang w:val="ro-RO"/>
        </w:rPr>
        <w:t>baz</w:t>
      </w:r>
      <w:r w:rsidR="008616F6" w:rsidRPr="00074942">
        <w:rPr>
          <w:lang w:val="ro-RO"/>
        </w:rPr>
        <w:t>ează pe documente justificative puse la di</w:t>
      </w:r>
      <w:r w:rsidR="008616F6">
        <w:rPr>
          <w:lang w:val="ro-RO"/>
        </w:rPr>
        <w:t>s</w:t>
      </w:r>
      <w:r w:rsidR="008616F6" w:rsidRPr="00074942">
        <w:rPr>
          <w:lang w:val="ro-RO"/>
        </w:rPr>
        <w:t>poziţie de către participant.</w:t>
      </w:r>
      <w:r w:rsidR="008616F6" w:rsidRPr="00077A52" w:rsidDel="008616F6">
        <w:rPr>
          <w:lang w:val="ro-RO"/>
        </w:rPr>
        <w:t xml:space="preserve"> </w:t>
      </w:r>
      <w:r w:rsidR="00465243" w:rsidRPr="00077A52">
        <w:rPr>
          <w:lang w:val="ro-RO"/>
        </w:rPr>
        <w:t xml:space="preserve"> </w:t>
      </w:r>
    </w:p>
    <w:p w14:paraId="5192B8D7" w14:textId="1652E3BE" w:rsidR="00412CD1" w:rsidRPr="00077A52" w:rsidRDefault="00F653E1" w:rsidP="00567F0A">
      <w:pPr>
        <w:ind w:left="567" w:hanging="567"/>
        <w:jc w:val="both"/>
        <w:rPr>
          <w:lang w:val="ro-RO"/>
        </w:rPr>
      </w:pPr>
      <w:r w:rsidRPr="00077A52">
        <w:rPr>
          <w:lang w:val="ro-RO"/>
        </w:rPr>
        <w:t>3</w:t>
      </w:r>
      <w:r w:rsidR="00567F0A" w:rsidRPr="00077A52">
        <w:rPr>
          <w:lang w:val="ro-RO"/>
        </w:rPr>
        <w:t>.</w:t>
      </w:r>
      <w:r w:rsidR="00BA47E0">
        <w:rPr>
          <w:lang w:val="ro-RO"/>
        </w:rPr>
        <w:t>5</w:t>
      </w:r>
      <w:r w:rsidR="00567F0A" w:rsidRPr="00077A52">
        <w:rPr>
          <w:lang w:val="ro-RO"/>
        </w:rPr>
        <w:tab/>
      </w:r>
      <w:r w:rsidR="00B74F74" w:rsidRPr="00077A52">
        <w:rPr>
          <w:lang w:val="ro-RO"/>
        </w:rPr>
        <w:t xml:space="preserve">Sprijinul financiar </w:t>
      </w:r>
      <w:r w:rsidR="00940D26" w:rsidRPr="00077A52">
        <w:rPr>
          <w:lang w:val="ro-RO"/>
        </w:rPr>
        <w:t xml:space="preserve">nu </w:t>
      </w:r>
      <w:r w:rsidR="007423B2" w:rsidRPr="00077A52">
        <w:rPr>
          <w:lang w:val="ro-RO"/>
        </w:rPr>
        <w:t>poate</w:t>
      </w:r>
      <w:r w:rsidR="00940D26" w:rsidRPr="00077A52">
        <w:rPr>
          <w:lang w:val="ro-RO"/>
        </w:rPr>
        <w:t xml:space="preserve"> fi utilizat pentru a acoperi cheltuieli similare deja finanțate din fonduri ale Uniunii Europene. </w:t>
      </w:r>
    </w:p>
    <w:p w14:paraId="04C9F93C" w14:textId="2E6E9ED9" w:rsidR="00C23C76" w:rsidRPr="00077A52" w:rsidRDefault="00EB5305" w:rsidP="00FF1545">
      <w:pPr>
        <w:ind w:left="567" w:hanging="567"/>
        <w:jc w:val="both"/>
        <w:rPr>
          <w:lang w:val="ro-RO"/>
        </w:rPr>
      </w:pPr>
      <w:r w:rsidRPr="00077A52">
        <w:rPr>
          <w:lang w:val="ro-RO"/>
        </w:rPr>
        <w:t>3.</w:t>
      </w:r>
      <w:r w:rsidR="00BA47E0">
        <w:rPr>
          <w:lang w:val="ro-RO"/>
        </w:rPr>
        <w:t>6</w:t>
      </w:r>
      <w:r w:rsidRPr="00077A52">
        <w:rPr>
          <w:lang w:val="ro-RO"/>
        </w:rPr>
        <w:t xml:space="preserve"> </w:t>
      </w:r>
      <w:r w:rsidRPr="00077A52">
        <w:rPr>
          <w:lang w:val="ro-RO"/>
        </w:rPr>
        <w:tab/>
      </w:r>
      <w:r w:rsidR="00D123DE">
        <w:rPr>
          <w:lang w:val="ro-RO"/>
        </w:rPr>
        <w:t>Fără a deroga de la prevederile</w:t>
      </w:r>
      <w:r w:rsidR="00D86EC0" w:rsidRPr="00077A52">
        <w:rPr>
          <w:lang w:val="ro-RO"/>
        </w:rPr>
        <w:t xml:space="preserve"> </w:t>
      </w:r>
      <w:r w:rsidR="00A50FE5">
        <w:rPr>
          <w:lang w:val="ro-RO"/>
        </w:rPr>
        <w:t>art</w:t>
      </w:r>
      <w:r w:rsidR="002E344E">
        <w:rPr>
          <w:lang w:val="ro-RO"/>
        </w:rPr>
        <w:t>.</w:t>
      </w:r>
      <w:r w:rsidR="00A50FE5">
        <w:rPr>
          <w:lang w:val="ro-RO"/>
        </w:rPr>
        <w:t xml:space="preserve"> 3 </w:t>
      </w:r>
      <w:r w:rsidR="00963735">
        <w:rPr>
          <w:lang w:val="ro-RO"/>
        </w:rPr>
        <w:t>pct.</w:t>
      </w:r>
      <w:r w:rsidR="00C23C76" w:rsidRPr="00077A52">
        <w:rPr>
          <w:lang w:val="ro-RO"/>
        </w:rPr>
        <w:t xml:space="preserve"> 3.</w:t>
      </w:r>
      <w:r w:rsidR="00262E50">
        <w:rPr>
          <w:lang w:val="ro-RO"/>
        </w:rPr>
        <w:t>5</w:t>
      </w:r>
      <w:r w:rsidR="00C23C76" w:rsidRPr="00077A52">
        <w:rPr>
          <w:lang w:val="ro-RO"/>
        </w:rPr>
        <w:t xml:space="preserve">, </w:t>
      </w:r>
      <w:r w:rsidR="00B74F74" w:rsidRPr="00077A52">
        <w:rPr>
          <w:lang w:val="ro-RO"/>
        </w:rPr>
        <w:t xml:space="preserve">sprijinul financiar </w:t>
      </w:r>
      <w:r w:rsidR="00C23C76" w:rsidRPr="00077A52">
        <w:rPr>
          <w:lang w:val="ro-RO"/>
        </w:rPr>
        <w:t>este compatibil cu orice altă sursă de finanțare</w:t>
      </w:r>
      <w:r w:rsidR="00323C51" w:rsidRPr="00077A52">
        <w:rPr>
          <w:lang w:val="ro-RO"/>
        </w:rPr>
        <w:t xml:space="preserve">, inclusiv venituri pe care participantul le poate obține lucrând în </w:t>
      </w:r>
      <w:r w:rsidR="00BA47E0">
        <w:rPr>
          <w:lang w:val="ro-RO"/>
        </w:rPr>
        <w:t>cadrul</w:t>
      </w:r>
      <w:r w:rsidR="00323C51" w:rsidRPr="00077A52">
        <w:rPr>
          <w:lang w:val="ro-RO"/>
        </w:rPr>
        <w:t xml:space="preserve"> activităților de </w:t>
      </w:r>
      <w:r w:rsidR="00724B29" w:rsidRPr="00077A52">
        <w:rPr>
          <w:lang w:val="ro-RO"/>
        </w:rPr>
        <w:t>predare</w:t>
      </w:r>
      <w:r w:rsidR="00BA47E0">
        <w:rPr>
          <w:lang w:val="ro-RO"/>
        </w:rPr>
        <w:t xml:space="preserve"> sau pentru orice alt tip de muncă desfășurată în afara activităților de mobilitate</w:t>
      </w:r>
      <w:r w:rsidR="00323C51" w:rsidRPr="00077A52">
        <w:rPr>
          <w:lang w:val="ro-RO"/>
        </w:rPr>
        <w:t>, atâta vreme cât acesta execută integral activitățile prevăzute în Anexa I.</w:t>
      </w:r>
    </w:p>
    <w:p w14:paraId="536B2034" w14:textId="77777777" w:rsidR="00567F0A" w:rsidRPr="00077A52" w:rsidRDefault="00567F0A">
      <w:pPr>
        <w:ind w:left="567" w:hanging="567"/>
        <w:rPr>
          <w:lang w:val="ro-RO"/>
        </w:rPr>
      </w:pPr>
    </w:p>
    <w:p w14:paraId="4FBF4794" w14:textId="77777777" w:rsidR="00F96310" w:rsidRPr="00077A52" w:rsidRDefault="00081BC4">
      <w:pPr>
        <w:pBdr>
          <w:bottom w:val="single" w:sz="6" w:space="1" w:color="auto"/>
        </w:pBdr>
        <w:ind w:left="567" w:hanging="567"/>
        <w:rPr>
          <w:lang w:val="ro-RO"/>
        </w:rPr>
      </w:pPr>
      <w:r w:rsidRPr="00077A52">
        <w:rPr>
          <w:lang w:val="ro-RO"/>
        </w:rPr>
        <w:t>ARTICOLUL</w:t>
      </w:r>
      <w:r w:rsidR="00524405" w:rsidRPr="00077A52">
        <w:rPr>
          <w:lang w:val="ro-RO"/>
        </w:rPr>
        <w:t xml:space="preserve"> </w:t>
      </w:r>
      <w:r w:rsidR="00F653E1" w:rsidRPr="00077A52">
        <w:rPr>
          <w:lang w:val="ro-RO"/>
        </w:rPr>
        <w:t>4</w:t>
      </w:r>
      <w:r w:rsidR="00F96310" w:rsidRPr="00077A52">
        <w:rPr>
          <w:lang w:val="ro-RO"/>
        </w:rPr>
        <w:t xml:space="preserve"> – </w:t>
      </w:r>
      <w:r w:rsidRPr="00077A52">
        <w:rPr>
          <w:lang w:val="ro-RO"/>
        </w:rPr>
        <w:t>MODALITĂȚI DE PLATĂ</w:t>
      </w:r>
    </w:p>
    <w:p w14:paraId="279D8EA2" w14:textId="77777777" w:rsidR="00B611E9" w:rsidRPr="00847D55" w:rsidRDefault="00F653E1" w:rsidP="00B611E9">
      <w:pPr>
        <w:ind w:left="540" w:hanging="540"/>
        <w:jc w:val="both"/>
        <w:rPr>
          <w:lang w:val="ro-RO"/>
        </w:rPr>
      </w:pPr>
      <w:r w:rsidRPr="00077A52">
        <w:rPr>
          <w:lang w:val="ro-RO"/>
        </w:rPr>
        <w:t>4</w:t>
      </w:r>
      <w:r w:rsidR="00C7113B" w:rsidRPr="00077A52">
        <w:rPr>
          <w:lang w:val="ro-RO"/>
        </w:rPr>
        <w:t>.1</w:t>
      </w:r>
      <w:r w:rsidR="00C7113B" w:rsidRPr="00077A52">
        <w:rPr>
          <w:lang w:val="ro-RO"/>
        </w:rPr>
        <w:tab/>
      </w:r>
      <w:bookmarkStart w:id="2" w:name="_Hlk111114147"/>
      <w:r w:rsidR="00B611E9" w:rsidRPr="00847D55">
        <w:rPr>
          <w:highlight w:val="yellow"/>
          <w:lang w:val="ro-RO"/>
        </w:rPr>
        <w:t xml:space="preserve">[Pentru mobilitate outgoing: </w:t>
      </w:r>
      <w:r w:rsidR="00B611E9" w:rsidRPr="00847D55">
        <w:rPr>
          <w:highlight w:val="cyan"/>
          <w:lang w:val="ro-RO"/>
        </w:rPr>
        <w:t xml:space="preserve">Un avans se </w:t>
      </w:r>
      <w:bookmarkEnd w:id="2"/>
      <w:r w:rsidR="00B611E9" w:rsidRPr="00847D55">
        <w:rPr>
          <w:highlight w:val="cyan"/>
          <w:lang w:val="ro-RO"/>
        </w:rPr>
        <w:t>va plăti participantului în termen de 30 de zile calendaristice de la semnarea prezentului contract de către ambele părți, dar nu mai târziu de data de începere a mobilității.</w:t>
      </w:r>
      <w:r w:rsidR="00B611E9" w:rsidRPr="00847D55">
        <w:rPr>
          <w:highlight w:val="yellow"/>
          <w:lang w:val="ro-RO"/>
        </w:rPr>
        <w:t>]</w:t>
      </w:r>
    </w:p>
    <w:p w14:paraId="6275999E" w14:textId="77777777" w:rsidR="00B611E9" w:rsidRPr="00847D55" w:rsidRDefault="00B611E9" w:rsidP="00B611E9">
      <w:pPr>
        <w:ind w:left="540"/>
        <w:jc w:val="both"/>
        <w:rPr>
          <w:lang w:val="ro-RO"/>
        </w:rPr>
      </w:pPr>
      <w:r w:rsidRPr="00847D55">
        <w:rPr>
          <w:highlight w:val="yellow"/>
          <w:lang w:val="ro-RO"/>
        </w:rPr>
        <w:t xml:space="preserve">[Pentru mobilitate incoming: </w:t>
      </w:r>
      <w:r w:rsidRPr="00847D55">
        <w:rPr>
          <w:highlight w:val="cyan"/>
          <w:lang w:val="ro-RO"/>
        </w:rPr>
        <w:t>Un avans se va plăti participantului în timp util după sosirea acestuia.</w:t>
      </w:r>
      <w:r w:rsidRPr="00847D55">
        <w:rPr>
          <w:highlight w:val="yellow"/>
          <w:lang w:val="ro-RO"/>
        </w:rPr>
        <w:t>]</w:t>
      </w:r>
    </w:p>
    <w:p w14:paraId="7829C6B0" w14:textId="6B0D80B5" w:rsidR="00FE5D7A" w:rsidRPr="00077A52" w:rsidRDefault="00B611E9" w:rsidP="00B611E9">
      <w:pPr>
        <w:ind w:left="567" w:hanging="27"/>
        <w:jc w:val="both"/>
        <w:rPr>
          <w:lang w:val="ro-RO"/>
        </w:rPr>
      </w:pPr>
      <w:r w:rsidRPr="00847D55">
        <w:rPr>
          <w:lang w:val="ro-RO"/>
        </w:rPr>
        <w:t>Participantul</w:t>
      </w:r>
      <w:r w:rsidR="00CC76AA" w:rsidRPr="00077A52">
        <w:rPr>
          <w:lang w:val="ro-RO"/>
        </w:rPr>
        <w:t xml:space="preserve"> </w:t>
      </w:r>
      <w:r w:rsidR="0053514C" w:rsidRPr="00077A52">
        <w:rPr>
          <w:lang w:val="ro-RO"/>
        </w:rPr>
        <w:t xml:space="preserve">va </w:t>
      </w:r>
      <w:r w:rsidR="00CC76AA" w:rsidRPr="00077A52">
        <w:rPr>
          <w:lang w:val="ro-RO"/>
        </w:rPr>
        <w:t xml:space="preserve">primi o plată cu titlu de avans în valoare de </w:t>
      </w:r>
      <w:r w:rsidR="00A50FE5" w:rsidRPr="00E37715">
        <w:rPr>
          <w:highlight w:val="cyan"/>
          <w:lang w:val="ro-RO"/>
        </w:rPr>
        <w:t>[</w:t>
      </w:r>
      <w:r w:rsidR="00F95BA4" w:rsidRPr="0095695D">
        <w:rPr>
          <w:highlight w:val="yellow"/>
          <w:lang w:val="ro-RO"/>
        </w:rPr>
        <w:t>b</w:t>
      </w:r>
      <w:r w:rsidR="009A5764" w:rsidRPr="0095695D">
        <w:rPr>
          <w:highlight w:val="yellow"/>
          <w:lang w:val="ro-RO"/>
        </w:rPr>
        <w:t xml:space="preserve">eneficiarul va </w:t>
      </w:r>
      <w:r w:rsidR="00E37715">
        <w:rPr>
          <w:highlight w:val="yellow"/>
          <w:lang w:val="ro-RO"/>
        </w:rPr>
        <w:t>selecta:</w:t>
      </w:r>
      <w:r w:rsidR="009A5764" w:rsidRPr="0095695D">
        <w:rPr>
          <w:highlight w:val="yellow"/>
          <w:lang w:val="ro-RO"/>
        </w:rPr>
        <w:t xml:space="preserve"> </w:t>
      </w:r>
      <w:r w:rsidR="004057B6" w:rsidRPr="0095695D">
        <w:rPr>
          <w:highlight w:val="cyan"/>
          <w:lang w:val="ro-RO"/>
        </w:rPr>
        <w:t>80</w:t>
      </w:r>
      <w:r w:rsidR="00606A12" w:rsidRPr="0095695D">
        <w:rPr>
          <w:highlight w:val="cyan"/>
          <w:lang w:val="ro-RO"/>
        </w:rPr>
        <w:t>%</w:t>
      </w:r>
      <w:r w:rsidR="0095695D">
        <w:rPr>
          <w:highlight w:val="cyan"/>
          <w:lang w:val="ro-RO"/>
        </w:rPr>
        <w:t>-</w:t>
      </w:r>
      <w:r w:rsidR="009A5764" w:rsidRPr="00E37715">
        <w:rPr>
          <w:highlight w:val="cyan"/>
          <w:lang w:val="ro-RO"/>
        </w:rPr>
        <w:t>100%</w:t>
      </w:r>
      <w:r w:rsidR="00A50FE5" w:rsidRPr="0095695D">
        <w:rPr>
          <w:highlight w:val="yellow"/>
          <w:lang w:val="ro-RO"/>
        </w:rPr>
        <w:t>]</w:t>
      </w:r>
      <w:r w:rsidR="00606A12" w:rsidRPr="009E6A36">
        <w:rPr>
          <w:lang w:val="ro-RO"/>
        </w:rPr>
        <w:t xml:space="preserve"> </w:t>
      </w:r>
      <w:r w:rsidR="00CC76AA" w:rsidRPr="00077A52">
        <w:rPr>
          <w:lang w:val="ro-RO"/>
        </w:rPr>
        <w:t xml:space="preserve">din </w:t>
      </w:r>
      <w:bookmarkStart w:id="3" w:name="_Hlk111115622"/>
      <w:r w:rsidR="000648D6">
        <w:rPr>
          <w:lang w:val="ro-RO"/>
        </w:rPr>
        <w:t>sprijinul financiar total</w:t>
      </w:r>
      <w:bookmarkEnd w:id="3"/>
      <w:r w:rsidR="00CC76AA" w:rsidRPr="00077A52">
        <w:rPr>
          <w:lang w:val="ro-RO"/>
        </w:rPr>
        <w:t xml:space="preserve"> stabilit </w:t>
      </w:r>
      <w:r w:rsidR="009A5764">
        <w:rPr>
          <w:lang w:val="ro-RO"/>
        </w:rPr>
        <w:t>la</w:t>
      </w:r>
      <w:r w:rsidR="00CC76AA" w:rsidRPr="00077A52">
        <w:rPr>
          <w:lang w:val="ro-RO"/>
        </w:rPr>
        <w:t xml:space="preserve"> art</w:t>
      </w:r>
      <w:r w:rsidR="00606A12">
        <w:rPr>
          <w:lang w:val="ro-RO"/>
        </w:rPr>
        <w:t xml:space="preserve">. </w:t>
      </w:r>
      <w:r w:rsidR="00CC76AA" w:rsidRPr="00077A52">
        <w:rPr>
          <w:lang w:val="ro-RO"/>
        </w:rPr>
        <w:t xml:space="preserve">3. </w:t>
      </w:r>
      <w:r w:rsidR="00CD636E" w:rsidRPr="00077A52">
        <w:rPr>
          <w:lang w:val="ro-RO"/>
        </w:rPr>
        <w:t xml:space="preserve">În </w:t>
      </w:r>
      <w:r w:rsidR="00453024">
        <w:rPr>
          <w:lang w:val="ro-RO"/>
        </w:rPr>
        <w:t>cazul</w:t>
      </w:r>
      <w:r w:rsidR="00CD636E" w:rsidRPr="00077A52">
        <w:rPr>
          <w:lang w:val="ro-RO"/>
        </w:rPr>
        <w:t xml:space="preserve"> în care participantul </w:t>
      </w:r>
      <w:r w:rsidR="00606A12" w:rsidRPr="006D0484">
        <w:rPr>
          <w:lang w:val="ro-RO"/>
        </w:rPr>
        <w:t xml:space="preserve">nu pune la dispoziția </w:t>
      </w:r>
      <w:r w:rsidR="00606A12">
        <w:rPr>
          <w:lang w:val="ro-RO"/>
        </w:rPr>
        <w:t>b</w:t>
      </w:r>
      <w:r w:rsidR="00606A12" w:rsidRPr="006D0484">
        <w:rPr>
          <w:lang w:val="ro-RO"/>
        </w:rPr>
        <w:t xml:space="preserve">eneficiarului documentele cerute la termenul precizat de </w:t>
      </w:r>
      <w:r w:rsidR="00606A12">
        <w:rPr>
          <w:lang w:val="ro-RO"/>
        </w:rPr>
        <w:t>beneficiar</w:t>
      </w:r>
      <w:r w:rsidR="00CD636E" w:rsidRPr="00077A52">
        <w:rPr>
          <w:lang w:val="ro-RO"/>
        </w:rPr>
        <w:t xml:space="preserve">, </w:t>
      </w:r>
      <w:r w:rsidR="00606A12" w:rsidRPr="006D0484">
        <w:rPr>
          <w:lang w:val="ro-RO"/>
        </w:rPr>
        <w:t>se poate accepta, în mod excepțional, o plată întârziată a avansului</w:t>
      </w:r>
      <w:r w:rsidR="00453024" w:rsidRPr="00847D55">
        <w:rPr>
          <w:lang w:val="ro-RO"/>
        </w:rPr>
        <w:t>, pe baza unor motive întemeiate</w:t>
      </w:r>
      <w:r w:rsidR="00F32C69" w:rsidRPr="00077A52">
        <w:rPr>
          <w:lang w:val="ro-RO"/>
        </w:rPr>
        <w:t xml:space="preserve">. </w:t>
      </w:r>
    </w:p>
    <w:p w14:paraId="75B84A8A" w14:textId="69EB80D2" w:rsidR="00C64F27" w:rsidRPr="00077A52" w:rsidRDefault="00F653E1" w:rsidP="00DD6BC6">
      <w:pPr>
        <w:ind w:left="567" w:hanging="567"/>
        <w:jc w:val="both"/>
        <w:rPr>
          <w:lang w:val="ro-RO"/>
        </w:rPr>
      </w:pPr>
      <w:r w:rsidRPr="00077A52">
        <w:rPr>
          <w:lang w:val="ro-RO"/>
        </w:rPr>
        <w:t>4</w:t>
      </w:r>
      <w:r w:rsidR="00845F07" w:rsidRPr="00077A52">
        <w:rPr>
          <w:lang w:val="ro-RO"/>
        </w:rPr>
        <w:t>.2</w:t>
      </w:r>
      <w:r w:rsidR="00845F07" w:rsidRPr="00077A52">
        <w:rPr>
          <w:lang w:val="ro-RO"/>
        </w:rPr>
        <w:tab/>
      </w:r>
      <w:r w:rsidR="00606A12" w:rsidRPr="00074942">
        <w:rPr>
          <w:lang w:val="ro-RO"/>
        </w:rPr>
        <w:t xml:space="preserve">Dacă valoarea avansului de la </w:t>
      </w:r>
      <w:r w:rsidR="000648D6">
        <w:rPr>
          <w:lang w:val="ro-RO"/>
        </w:rPr>
        <w:t>art</w:t>
      </w:r>
      <w:r w:rsidR="002E344E">
        <w:rPr>
          <w:lang w:val="ro-RO"/>
        </w:rPr>
        <w:t>.</w:t>
      </w:r>
      <w:r w:rsidR="000648D6">
        <w:rPr>
          <w:lang w:val="ro-RO"/>
        </w:rPr>
        <w:t xml:space="preserve"> 4 </w:t>
      </w:r>
      <w:r w:rsidR="00606A12">
        <w:rPr>
          <w:lang w:val="ro-RO"/>
        </w:rPr>
        <w:t>pct.</w:t>
      </w:r>
      <w:r w:rsidR="00606A12" w:rsidRPr="00074942">
        <w:rPr>
          <w:lang w:val="ro-RO"/>
        </w:rPr>
        <w:t xml:space="preserve"> 4.1 este </w:t>
      </w:r>
      <w:r w:rsidR="000648D6">
        <w:rPr>
          <w:lang w:val="ro-RO"/>
        </w:rPr>
        <w:t xml:space="preserve">mai mică </w:t>
      </w:r>
      <w:bookmarkStart w:id="4" w:name="_Hlk111115489"/>
      <w:r w:rsidR="000648D6">
        <w:rPr>
          <w:lang w:val="ro-RO"/>
        </w:rPr>
        <w:t>decât</w:t>
      </w:r>
      <w:bookmarkEnd w:id="4"/>
      <w:r w:rsidR="00606A12" w:rsidRPr="00074942">
        <w:rPr>
          <w:lang w:val="ro-RO"/>
        </w:rPr>
        <w:t xml:space="preserve"> 100% din sprijinul financiar</w:t>
      </w:r>
      <w:r w:rsidR="000648D6">
        <w:rPr>
          <w:lang w:val="ro-RO"/>
        </w:rPr>
        <w:t xml:space="preserve"> total</w:t>
      </w:r>
      <w:r w:rsidR="00660EE2" w:rsidRPr="00077A52">
        <w:rPr>
          <w:lang w:val="ro-RO"/>
        </w:rPr>
        <w:t xml:space="preserve">, </w:t>
      </w:r>
      <w:r w:rsidR="00DD6BC6" w:rsidRPr="00DD6BC6">
        <w:rPr>
          <w:lang w:val="ro-RO"/>
        </w:rPr>
        <w:t xml:space="preserve">trimiterea online a raportului </w:t>
      </w:r>
      <w:r w:rsidR="000648D6">
        <w:rPr>
          <w:lang w:val="ro-RO"/>
        </w:rPr>
        <w:t>participantului</w:t>
      </w:r>
      <w:r w:rsidR="00DD6BC6" w:rsidRPr="00DD6BC6">
        <w:rPr>
          <w:lang w:val="ro-RO"/>
        </w:rPr>
        <w:t xml:space="preserve"> </w:t>
      </w:r>
      <w:r w:rsidR="00DD6BC6" w:rsidRPr="00BE146B">
        <w:rPr>
          <w:lang w:val="ro-RO"/>
        </w:rPr>
        <w:t>(</w:t>
      </w:r>
      <w:r w:rsidR="000648D6" w:rsidRPr="00BE146B">
        <w:rPr>
          <w:lang w:val="ro-RO"/>
        </w:rPr>
        <w:t>prin instrumentul online E</w:t>
      </w:r>
      <w:r w:rsidR="00DD6BC6" w:rsidRPr="00BE146B">
        <w:rPr>
          <w:lang w:val="ro-RO"/>
        </w:rPr>
        <w:t>U</w:t>
      </w:r>
      <w:r w:rsidR="000648D6" w:rsidRPr="00BE146B">
        <w:rPr>
          <w:lang w:val="ro-RO"/>
        </w:rPr>
        <w:t>Survey</w:t>
      </w:r>
      <w:r w:rsidR="00DD6BC6" w:rsidRPr="00DD6BC6">
        <w:rPr>
          <w:lang w:val="ro-RO"/>
        </w:rPr>
        <w:t xml:space="preserve">) se consideră ca fiind cererea participantului de plată a soldului. Beneficiarul are la dispoziție </w:t>
      </w:r>
      <w:r w:rsidR="00141388" w:rsidRPr="0095695D">
        <w:rPr>
          <w:highlight w:val="yellow"/>
          <w:lang w:val="ro-RO"/>
        </w:rPr>
        <w:t>[</w:t>
      </w:r>
      <w:r w:rsidR="00141388">
        <w:rPr>
          <w:highlight w:val="yellow"/>
          <w:lang w:val="ro-RO"/>
        </w:rPr>
        <w:t>pentru mobilitate out</w:t>
      </w:r>
      <w:r w:rsidR="00B611E9">
        <w:rPr>
          <w:highlight w:val="yellow"/>
          <w:lang w:val="ro-RO"/>
        </w:rPr>
        <w:t>going</w:t>
      </w:r>
      <w:r w:rsidR="00141388">
        <w:rPr>
          <w:highlight w:val="yellow"/>
          <w:lang w:val="ro-RO"/>
        </w:rPr>
        <w:t>:</w:t>
      </w:r>
      <w:r w:rsidR="00DD6BC6" w:rsidRPr="0095695D">
        <w:rPr>
          <w:highlight w:val="cyan"/>
          <w:lang w:val="ro-RO"/>
        </w:rPr>
        <w:t>45</w:t>
      </w:r>
      <w:r w:rsidR="00141388" w:rsidRPr="0095695D">
        <w:rPr>
          <w:highlight w:val="yellow"/>
          <w:lang w:val="ro-RO"/>
        </w:rPr>
        <w:t xml:space="preserve"> </w:t>
      </w:r>
      <w:r w:rsidR="0095695D">
        <w:rPr>
          <w:highlight w:val="yellow"/>
          <w:lang w:val="ro-RO"/>
        </w:rPr>
        <w:t xml:space="preserve">/ </w:t>
      </w:r>
      <w:r w:rsidR="00141388" w:rsidRPr="0095695D">
        <w:rPr>
          <w:highlight w:val="yellow"/>
          <w:lang w:val="ro-RO"/>
        </w:rPr>
        <w:t>pentru mobilitate in</w:t>
      </w:r>
      <w:r w:rsidR="00B611E9">
        <w:rPr>
          <w:highlight w:val="yellow"/>
          <w:lang w:val="ro-RO"/>
        </w:rPr>
        <w:t>coming</w:t>
      </w:r>
      <w:r w:rsidR="00141388" w:rsidRPr="0095695D">
        <w:rPr>
          <w:highlight w:val="yellow"/>
          <w:lang w:val="ro-RO"/>
        </w:rPr>
        <w:t>:</w:t>
      </w:r>
      <w:r w:rsidR="00141388" w:rsidRPr="0095695D">
        <w:rPr>
          <w:highlight w:val="cyan"/>
          <w:lang w:val="ro-RO"/>
        </w:rPr>
        <w:t>20</w:t>
      </w:r>
      <w:r w:rsidR="00141388" w:rsidRPr="0095695D">
        <w:rPr>
          <w:highlight w:val="yellow"/>
          <w:lang w:val="ro-RO"/>
        </w:rPr>
        <w:t>]</w:t>
      </w:r>
      <w:r w:rsidR="00DD6BC6" w:rsidRPr="00DD6BC6">
        <w:rPr>
          <w:lang w:val="ro-RO"/>
        </w:rPr>
        <w:t xml:space="preserve"> de zile calendaristice pentru a transfera soldul sau de a iniţia procedurile de recuperare prin emiterea unei note de debit, dacă este cazul</w:t>
      </w:r>
      <w:r w:rsidR="00CC76AA" w:rsidRPr="00077A52">
        <w:rPr>
          <w:lang w:val="ro-RO"/>
        </w:rPr>
        <w:t>.</w:t>
      </w:r>
    </w:p>
    <w:p w14:paraId="3A109309" w14:textId="77777777" w:rsidR="00A94A5B" w:rsidRPr="00077A52" w:rsidRDefault="00A94A5B" w:rsidP="00A94A5B">
      <w:pPr>
        <w:ind w:left="567" w:hanging="567"/>
        <w:jc w:val="both"/>
        <w:rPr>
          <w:lang w:val="ro-RO"/>
        </w:rPr>
      </w:pPr>
    </w:p>
    <w:p w14:paraId="28E58056" w14:textId="77777777" w:rsidR="00CF1CAF" w:rsidRPr="00077A52" w:rsidRDefault="00CF1CAF" w:rsidP="00CF1CAF">
      <w:pPr>
        <w:pBdr>
          <w:bottom w:val="single" w:sz="6" w:space="1" w:color="auto"/>
        </w:pBdr>
        <w:jc w:val="both"/>
        <w:rPr>
          <w:lang w:val="ro-RO"/>
        </w:rPr>
      </w:pPr>
      <w:r w:rsidRPr="00077A52">
        <w:rPr>
          <w:lang w:val="ro-RO"/>
        </w:rPr>
        <w:t>ARTICOLUL 5 –</w:t>
      </w:r>
      <w:r w:rsidRPr="00077A52" w:rsidDel="00DF1DE2">
        <w:rPr>
          <w:lang w:val="ro-RO"/>
        </w:rPr>
        <w:t xml:space="preserve"> </w:t>
      </w:r>
      <w:r w:rsidRPr="00077A52">
        <w:rPr>
          <w:lang w:val="ro-RO"/>
        </w:rPr>
        <w:t>ASIGURARE</w:t>
      </w:r>
    </w:p>
    <w:p w14:paraId="07792256" w14:textId="159653D7" w:rsidR="00CF1CAF" w:rsidRPr="00077A52" w:rsidRDefault="00CF1CAF" w:rsidP="00CF1CAF">
      <w:pPr>
        <w:ind w:left="567" w:hanging="567"/>
        <w:jc w:val="both"/>
        <w:rPr>
          <w:lang w:val="ro-RO"/>
        </w:rPr>
      </w:pPr>
      <w:r w:rsidRPr="00077A52">
        <w:rPr>
          <w:lang w:val="ro-RO"/>
        </w:rPr>
        <w:t>5.1</w:t>
      </w:r>
      <w:r w:rsidRPr="00077A52">
        <w:rPr>
          <w:lang w:val="ro-RO"/>
        </w:rPr>
        <w:tab/>
      </w:r>
      <w:r w:rsidR="00BC29C5" w:rsidRPr="00077A52">
        <w:rPr>
          <w:lang w:val="ro-RO"/>
        </w:rPr>
        <w:t xml:space="preserve">Beneficiarul se va asigura că </w:t>
      </w:r>
      <w:r w:rsidR="00626D90" w:rsidRPr="00077A52">
        <w:rPr>
          <w:lang w:val="ro-RO"/>
        </w:rPr>
        <w:t>p</w:t>
      </w:r>
      <w:r w:rsidR="00BC29C5" w:rsidRPr="00077A52">
        <w:rPr>
          <w:lang w:val="ro-RO"/>
        </w:rPr>
        <w:t>articipantul benefici</w:t>
      </w:r>
      <w:r w:rsidR="00AA56C0" w:rsidRPr="00077A52">
        <w:rPr>
          <w:lang w:val="ro-RO"/>
        </w:rPr>
        <w:t>a</w:t>
      </w:r>
      <w:r w:rsidR="00BC29C5" w:rsidRPr="00077A52">
        <w:rPr>
          <w:lang w:val="ro-RO"/>
        </w:rPr>
        <w:t>z</w:t>
      </w:r>
      <w:r w:rsidR="00AA56C0" w:rsidRPr="00077A52">
        <w:rPr>
          <w:lang w:val="ro-RO"/>
        </w:rPr>
        <w:t>ă</w:t>
      </w:r>
      <w:r w:rsidR="00BC29C5" w:rsidRPr="00077A52">
        <w:rPr>
          <w:lang w:val="ro-RO"/>
        </w:rPr>
        <w:t xml:space="preserve"> de asigurare adecvată</w:t>
      </w:r>
      <w:r w:rsidR="00DD6BC6">
        <w:rPr>
          <w:lang w:val="ro-RO"/>
        </w:rPr>
        <w:t xml:space="preserve"> fie</w:t>
      </w:r>
      <w:r w:rsidR="00BC29C5" w:rsidRPr="00077A52">
        <w:rPr>
          <w:lang w:val="ro-RO"/>
        </w:rPr>
        <w:t xml:space="preserve"> prin </w:t>
      </w:r>
      <w:r w:rsidR="00D50EF1">
        <w:rPr>
          <w:lang w:val="ro-RO"/>
        </w:rPr>
        <w:t>î</w:t>
      </w:r>
      <w:r w:rsidR="00BC29C5" w:rsidRPr="00077A52">
        <w:rPr>
          <w:lang w:val="ro-RO"/>
        </w:rPr>
        <w:t xml:space="preserve">ncheierea </w:t>
      </w:r>
      <w:r w:rsidR="00DD6BC6">
        <w:rPr>
          <w:lang w:val="ro-RO"/>
        </w:rPr>
        <w:t>de către beneficiar a</w:t>
      </w:r>
      <w:r w:rsidR="00BC29C5" w:rsidRPr="00077A52">
        <w:rPr>
          <w:lang w:val="ro-RO"/>
        </w:rPr>
        <w:t xml:space="preserve"> asigurări</w:t>
      </w:r>
      <w:r w:rsidR="00DD6BC6">
        <w:rPr>
          <w:lang w:val="ro-RO"/>
        </w:rPr>
        <w:t>i necesare</w:t>
      </w:r>
      <w:r w:rsidR="00BC29C5" w:rsidRPr="00077A52">
        <w:rPr>
          <w:lang w:val="ro-RO"/>
        </w:rPr>
        <w:t xml:space="preserve">, </w:t>
      </w:r>
      <w:r w:rsidR="00DD6BC6">
        <w:rPr>
          <w:lang w:val="ro-RO"/>
        </w:rPr>
        <w:t>fie</w:t>
      </w:r>
      <w:r w:rsidR="00BC29C5" w:rsidRPr="00077A52">
        <w:rPr>
          <w:lang w:val="ro-RO"/>
        </w:rPr>
        <w:t xml:space="preserve"> prin efectuarea demersurilor necesare cu organizația gazdă, </w:t>
      </w:r>
      <w:r w:rsidR="00DD6BC6">
        <w:rPr>
          <w:lang w:val="ro-RO"/>
        </w:rPr>
        <w:t xml:space="preserve">fie </w:t>
      </w:r>
      <w:r w:rsidR="00BC29C5" w:rsidRPr="00077A52">
        <w:rPr>
          <w:lang w:val="ro-RO"/>
        </w:rPr>
        <w:t xml:space="preserve">oferind participantului informațiile relevante și sprijinul necesar pentru a-și încheia </w:t>
      </w:r>
      <w:r w:rsidR="00DD6BC6" w:rsidRPr="00077A52">
        <w:rPr>
          <w:lang w:val="ro-RO"/>
        </w:rPr>
        <w:t xml:space="preserve">pe cont propriu </w:t>
      </w:r>
      <w:r w:rsidR="00BC29C5" w:rsidRPr="00077A52">
        <w:rPr>
          <w:lang w:val="ro-RO"/>
        </w:rPr>
        <w:t>asigurarea</w:t>
      </w:r>
      <w:r w:rsidR="00BC29C5" w:rsidRPr="00DD6BC6">
        <w:rPr>
          <w:lang w:val="ro-RO"/>
        </w:rPr>
        <w:t xml:space="preserve">. </w:t>
      </w:r>
      <w:r w:rsidR="00BC29C5" w:rsidRPr="00DD6BC6">
        <w:rPr>
          <w:highlight w:val="yellow"/>
          <w:lang w:val="ro-RO"/>
        </w:rPr>
        <w:t>[În situația în care organizația gazdă este identificată ca fiind partea răspunzătoare d</w:t>
      </w:r>
      <w:r w:rsidR="00D50EF1">
        <w:rPr>
          <w:highlight w:val="yellow"/>
          <w:lang w:val="ro-RO"/>
        </w:rPr>
        <w:t xml:space="preserve">e la </w:t>
      </w:r>
      <w:r w:rsidR="002E344E">
        <w:rPr>
          <w:highlight w:val="yellow"/>
          <w:lang w:val="ro-RO"/>
        </w:rPr>
        <w:t xml:space="preserve">art. 5 </w:t>
      </w:r>
      <w:r w:rsidR="00D50EF1">
        <w:rPr>
          <w:highlight w:val="yellow"/>
          <w:lang w:val="ro-RO"/>
        </w:rPr>
        <w:t>pct</w:t>
      </w:r>
      <w:r w:rsidR="00BC29C5" w:rsidRPr="00DD6BC6">
        <w:rPr>
          <w:highlight w:val="yellow"/>
          <w:lang w:val="ro-RO"/>
        </w:rPr>
        <w:t xml:space="preserve">. 5.3, un document </w:t>
      </w:r>
      <w:r w:rsidR="00AA56C0" w:rsidRPr="00DD6BC6">
        <w:rPr>
          <w:highlight w:val="yellow"/>
          <w:lang w:val="ro-RO"/>
        </w:rPr>
        <w:t xml:space="preserve">adițional </w:t>
      </w:r>
      <w:r w:rsidR="00BC29C5" w:rsidRPr="00DD6BC6">
        <w:rPr>
          <w:highlight w:val="yellow"/>
          <w:lang w:val="ro-RO"/>
        </w:rPr>
        <w:t xml:space="preserve">prin care se vor stabili condițiile încheierii asigurării va fi atașat acestui contract financiar incluzând </w:t>
      </w:r>
      <w:r w:rsidR="00DD25EC" w:rsidRPr="00DD6BC6">
        <w:rPr>
          <w:highlight w:val="yellow"/>
          <w:lang w:val="ro-RO"/>
        </w:rPr>
        <w:t xml:space="preserve">și </w:t>
      </w:r>
      <w:r w:rsidR="00D50EF1">
        <w:rPr>
          <w:highlight w:val="yellow"/>
          <w:lang w:val="ro-RO"/>
        </w:rPr>
        <w:t>acordul</w:t>
      </w:r>
      <w:r w:rsidR="00D50EF1" w:rsidRPr="009E6A36">
        <w:rPr>
          <w:highlight w:val="yellow"/>
          <w:lang w:val="ro-RO"/>
        </w:rPr>
        <w:t xml:space="preserve"> </w:t>
      </w:r>
      <w:r w:rsidR="00BC29C5" w:rsidRPr="00DD6BC6">
        <w:rPr>
          <w:highlight w:val="yellow"/>
          <w:lang w:val="ro-RO"/>
        </w:rPr>
        <w:t>organizației gazdă</w:t>
      </w:r>
      <w:r w:rsidR="00BE146B">
        <w:rPr>
          <w:highlight w:val="yellow"/>
          <w:lang w:val="ro-RO"/>
        </w:rPr>
        <w:t>.</w:t>
      </w:r>
      <w:r w:rsidR="00BC29C5" w:rsidRPr="00DD6BC6">
        <w:rPr>
          <w:highlight w:val="yellow"/>
          <w:lang w:val="ro-RO"/>
        </w:rPr>
        <w:t>]</w:t>
      </w:r>
      <w:r w:rsidR="00BC29C5" w:rsidRPr="00077A52">
        <w:rPr>
          <w:lang w:val="ro-RO"/>
        </w:rPr>
        <w:t xml:space="preserve"> </w:t>
      </w:r>
      <w:r w:rsidRPr="00077A52">
        <w:rPr>
          <w:highlight w:val="cyan"/>
          <w:lang w:val="ro-RO"/>
        </w:rPr>
        <w:t xml:space="preserve"> </w:t>
      </w:r>
    </w:p>
    <w:p w14:paraId="4D26EE78" w14:textId="431B1A86" w:rsidR="00CF1CAF" w:rsidRPr="00077A52" w:rsidRDefault="00CF1CAF" w:rsidP="00E775E9">
      <w:pPr>
        <w:ind w:left="540" w:hanging="567"/>
        <w:jc w:val="both"/>
        <w:rPr>
          <w:iCs/>
          <w:lang w:val="ro-RO"/>
        </w:rPr>
      </w:pPr>
      <w:r w:rsidRPr="00077A52">
        <w:rPr>
          <w:lang w:val="ro-RO"/>
        </w:rPr>
        <w:t xml:space="preserve">5.2 </w:t>
      </w:r>
      <w:r w:rsidRPr="00077A52">
        <w:rPr>
          <w:lang w:val="ro-RO"/>
        </w:rPr>
        <w:tab/>
        <w:t xml:space="preserve">Asigurarea va acoperi cel puțin </w:t>
      </w:r>
      <w:r w:rsidR="00AB6BA0" w:rsidRPr="00077A52">
        <w:rPr>
          <w:lang w:val="ro-RO"/>
        </w:rPr>
        <w:t xml:space="preserve">o </w:t>
      </w:r>
      <w:r w:rsidRPr="00077A52">
        <w:rPr>
          <w:lang w:val="ro-RO"/>
        </w:rPr>
        <w:t>asigurare de sănătate</w:t>
      </w:r>
      <w:r w:rsidR="00BE146B">
        <w:rPr>
          <w:lang w:val="ro-RO"/>
        </w:rPr>
        <w:t xml:space="preserve"> </w:t>
      </w:r>
      <w:r w:rsidR="00495B69" w:rsidRPr="004738A7">
        <w:rPr>
          <w:highlight w:val="yellow"/>
          <w:lang w:val="ro-RO"/>
        </w:rPr>
        <w:t>[</w:t>
      </w:r>
      <w:r w:rsidR="00513E02">
        <w:rPr>
          <w:highlight w:val="yellow"/>
          <w:lang w:val="ro-RO"/>
        </w:rPr>
        <w:t xml:space="preserve">următoarele tipuri de asigurări sunt </w:t>
      </w:r>
      <w:r w:rsidR="00495B69" w:rsidRPr="004738A7">
        <w:rPr>
          <w:highlight w:val="yellow"/>
          <w:lang w:val="ro-RO"/>
        </w:rPr>
        <w:t>opțional</w:t>
      </w:r>
      <w:r w:rsidR="00513E02">
        <w:rPr>
          <w:highlight w:val="yellow"/>
          <w:lang w:val="ro-RO"/>
        </w:rPr>
        <w:t>e</w:t>
      </w:r>
      <w:r w:rsidR="00FA66F4">
        <w:rPr>
          <w:highlight w:val="yellow"/>
          <w:lang w:val="ro-RO"/>
        </w:rPr>
        <w:t>,</w:t>
      </w:r>
      <w:r w:rsidR="00513E02">
        <w:rPr>
          <w:highlight w:val="yellow"/>
          <w:lang w:val="ro-RO"/>
        </w:rPr>
        <w:t xml:space="preserve"> iar </w:t>
      </w:r>
      <w:r w:rsidR="00FA66F4">
        <w:rPr>
          <w:highlight w:val="yellow"/>
          <w:lang w:val="ro-RO"/>
        </w:rPr>
        <w:t>beneficiarul va selecta ce se aplică</w:t>
      </w:r>
      <w:r w:rsidR="00495B69">
        <w:rPr>
          <w:highlight w:val="yellow"/>
          <w:lang w:val="ro-RO"/>
        </w:rPr>
        <w:t>:</w:t>
      </w:r>
      <w:r w:rsidRPr="0095695D">
        <w:rPr>
          <w:highlight w:val="cyan"/>
          <w:lang w:val="ro-RO"/>
        </w:rPr>
        <w:t>,</w:t>
      </w:r>
      <w:r w:rsidR="00BC29C5" w:rsidRPr="0095695D">
        <w:rPr>
          <w:highlight w:val="cyan"/>
          <w:lang w:val="ro-RO"/>
        </w:rPr>
        <w:t xml:space="preserve"> </w:t>
      </w:r>
      <w:r w:rsidR="00AB6BA0" w:rsidRPr="0095695D">
        <w:rPr>
          <w:highlight w:val="cyan"/>
          <w:lang w:val="ro-RO"/>
        </w:rPr>
        <w:t xml:space="preserve">o </w:t>
      </w:r>
      <w:r w:rsidRPr="0095695D">
        <w:rPr>
          <w:highlight w:val="cyan"/>
          <w:lang w:val="ro-RO"/>
        </w:rPr>
        <w:t xml:space="preserve">asigurare civilă și </w:t>
      </w:r>
      <w:r w:rsidR="00AB6BA0" w:rsidRPr="0095695D">
        <w:rPr>
          <w:highlight w:val="cyan"/>
          <w:lang w:val="ro-RO"/>
        </w:rPr>
        <w:t xml:space="preserve">o </w:t>
      </w:r>
      <w:r w:rsidRPr="0095695D">
        <w:rPr>
          <w:highlight w:val="cyan"/>
          <w:lang w:val="ro-RO"/>
        </w:rPr>
        <w:t>asigurare de accident</w:t>
      </w:r>
      <w:r w:rsidR="00495B69" w:rsidRPr="004738A7">
        <w:rPr>
          <w:highlight w:val="yellow"/>
          <w:lang w:val="ro-RO"/>
        </w:rPr>
        <w:t>]</w:t>
      </w:r>
      <w:r w:rsidRPr="00077A52">
        <w:rPr>
          <w:lang w:val="ro-RO"/>
        </w:rPr>
        <w:t>.</w:t>
      </w:r>
      <w:r w:rsidR="00E775E9" w:rsidRPr="00EE6EDC">
        <w:rPr>
          <w:highlight w:val="yellow"/>
          <w:lang w:val="ro-RO"/>
        </w:rPr>
        <w:t>[</w:t>
      </w:r>
      <w:r w:rsidR="00E775E9" w:rsidRPr="009E6A36">
        <w:rPr>
          <w:highlight w:val="yellow"/>
          <w:lang w:val="ro-RO"/>
        </w:rPr>
        <w:t>Explica</w:t>
      </w:r>
      <w:r w:rsidR="00E775E9">
        <w:rPr>
          <w:highlight w:val="yellow"/>
          <w:lang w:val="ro-RO"/>
        </w:rPr>
        <w:t>ț</w:t>
      </w:r>
      <w:r w:rsidR="00E775E9" w:rsidRPr="009E6A36">
        <w:rPr>
          <w:highlight w:val="yellow"/>
          <w:lang w:val="ro-RO"/>
        </w:rPr>
        <w:t>i</w:t>
      </w:r>
      <w:r w:rsidR="00E775E9">
        <w:rPr>
          <w:highlight w:val="yellow"/>
          <w:lang w:val="ro-RO"/>
        </w:rPr>
        <w:t>e</w:t>
      </w:r>
      <w:r w:rsidR="00E775E9" w:rsidRPr="009E6A36">
        <w:rPr>
          <w:highlight w:val="yellow"/>
          <w:lang w:val="ro-RO"/>
        </w:rPr>
        <w:t xml:space="preserve">: În </w:t>
      </w:r>
      <w:r w:rsidR="00E775E9">
        <w:rPr>
          <w:highlight w:val="yellow"/>
          <w:lang w:val="ro-RO"/>
        </w:rPr>
        <w:t>cazul mobilității între țările programului,</w:t>
      </w:r>
      <w:r w:rsidR="00E775E9" w:rsidRPr="0012752C">
        <w:rPr>
          <w:highlight w:val="yellow"/>
          <w:lang w:val="ro-RO"/>
        </w:rPr>
        <w:t xml:space="preserve"> </w:t>
      </w:r>
      <w:r w:rsidR="00E775E9" w:rsidRPr="005D635B">
        <w:rPr>
          <w:highlight w:val="yellow"/>
          <w:lang w:val="ro-RO"/>
        </w:rPr>
        <w:t>asigurarea națională de sănătate a participantului</w:t>
      </w:r>
      <w:r w:rsidR="00E775E9">
        <w:rPr>
          <w:highlight w:val="yellow"/>
          <w:lang w:val="ro-RO"/>
        </w:rPr>
        <w:t xml:space="preserve"> include o</w:t>
      </w:r>
      <w:r w:rsidR="00E775E9" w:rsidRPr="009E6A36">
        <w:rPr>
          <w:highlight w:val="yellow"/>
          <w:lang w:val="ro-RO"/>
        </w:rPr>
        <w:t xml:space="preserve"> asigurare de bază pe durata șederii sale într-o altă țară UE prin Cardul European de Sănătate. </w:t>
      </w:r>
      <w:r w:rsidR="00E775E9" w:rsidRPr="009E6A36">
        <w:rPr>
          <w:iCs/>
          <w:highlight w:val="yellow"/>
          <w:lang w:val="ro-RO"/>
        </w:rPr>
        <w:t>Cu toate acestea, acoperirea Cardului European de Sănătate s-ar putea să nu fie suficientă</w:t>
      </w:r>
      <w:r w:rsidR="00E775E9">
        <w:rPr>
          <w:iCs/>
          <w:highlight w:val="yellow"/>
          <w:lang w:val="ro-RO"/>
        </w:rPr>
        <w:t xml:space="preserve"> în toate situațiile</w:t>
      </w:r>
      <w:r w:rsidR="00E775E9" w:rsidRPr="009E6A36">
        <w:rPr>
          <w:iCs/>
          <w:highlight w:val="yellow"/>
          <w:lang w:val="ro-RO"/>
        </w:rPr>
        <w:t xml:space="preserve">, în special în cazul repatrierii, al anumitor intervenții medicale </w:t>
      </w:r>
      <w:r w:rsidR="00E775E9">
        <w:rPr>
          <w:iCs/>
          <w:highlight w:val="yellow"/>
          <w:lang w:val="ro-RO"/>
        </w:rPr>
        <w:t>sau</w:t>
      </w:r>
      <w:r w:rsidR="00E775E9" w:rsidRPr="009E6A36">
        <w:rPr>
          <w:iCs/>
          <w:highlight w:val="yellow"/>
          <w:lang w:val="ro-RO"/>
        </w:rPr>
        <w:t xml:space="preserve"> în cazul mobilităților c</w:t>
      </w:r>
      <w:r w:rsidR="00E775E9">
        <w:rPr>
          <w:iCs/>
          <w:highlight w:val="yellow"/>
          <w:lang w:val="ro-RO"/>
        </w:rPr>
        <w:t>ătre o</w:t>
      </w:r>
      <w:r w:rsidR="00E775E9" w:rsidRPr="009E6A36">
        <w:rPr>
          <w:iCs/>
          <w:highlight w:val="yellow"/>
          <w:lang w:val="ro-RO"/>
        </w:rPr>
        <w:t xml:space="preserve"> ț</w:t>
      </w:r>
      <w:r w:rsidR="00E775E9">
        <w:rPr>
          <w:iCs/>
          <w:highlight w:val="yellow"/>
          <w:lang w:val="ro-RO"/>
        </w:rPr>
        <w:t>a</w:t>
      </w:r>
      <w:r w:rsidR="00E775E9" w:rsidRPr="009E6A36">
        <w:rPr>
          <w:iCs/>
          <w:highlight w:val="yellow"/>
          <w:lang w:val="ro-RO"/>
        </w:rPr>
        <w:t>r</w:t>
      </w:r>
      <w:r w:rsidR="00E775E9">
        <w:rPr>
          <w:iCs/>
          <w:highlight w:val="yellow"/>
          <w:lang w:val="ro-RO"/>
        </w:rPr>
        <w:t>ă</w:t>
      </w:r>
      <w:r w:rsidR="00E775E9" w:rsidRPr="009E6A36">
        <w:rPr>
          <w:iCs/>
          <w:highlight w:val="yellow"/>
          <w:lang w:val="ro-RO"/>
        </w:rPr>
        <w:t xml:space="preserve"> partener</w:t>
      </w:r>
      <w:r w:rsidR="00E775E9">
        <w:rPr>
          <w:iCs/>
          <w:highlight w:val="yellow"/>
          <w:lang w:val="ro-RO"/>
        </w:rPr>
        <w:t>ă</w:t>
      </w:r>
      <w:r w:rsidR="00E775E9" w:rsidRPr="009E6A36">
        <w:rPr>
          <w:iCs/>
          <w:highlight w:val="yellow"/>
          <w:lang w:val="ro-RO"/>
        </w:rPr>
        <w:t>.</w:t>
      </w:r>
      <w:r w:rsidR="00E775E9" w:rsidRPr="009E6A36">
        <w:rPr>
          <w:iCs/>
          <w:highlight w:val="yellow"/>
        </w:rPr>
        <w:t xml:space="preserve"> </w:t>
      </w:r>
      <w:r w:rsidR="00E775E9" w:rsidRPr="009E6A36">
        <w:rPr>
          <w:iCs/>
          <w:highlight w:val="yellow"/>
          <w:lang w:val="ro-RO"/>
        </w:rPr>
        <w:t xml:space="preserve">În acest caz, o asigurare privată suplimentară ar putea fi </w:t>
      </w:r>
      <w:r w:rsidR="00E775E9">
        <w:rPr>
          <w:iCs/>
          <w:highlight w:val="yellow"/>
          <w:lang w:val="ro-RO"/>
        </w:rPr>
        <w:t>necesar</w:t>
      </w:r>
      <w:r w:rsidR="00E775E9" w:rsidRPr="009E6A36">
        <w:rPr>
          <w:iCs/>
          <w:highlight w:val="yellow"/>
          <w:lang w:val="ro-RO"/>
        </w:rPr>
        <w:t>ă.</w:t>
      </w:r>
      <w:r w:rsidR="00E775E9" w:rsidRPr="009E6A36">
        <w:rPr>
          <w:iCs/>
          <w:highlight w:val="yellow"/>
        </w:rPr>
        <w:t xml:space="preserve"> </w:t>
      </w:r>
      <w:r w:rsidR="00E775E9" w:rsidRPr="009E6A36">
        <w:rPr>
          <w:iCs/>
          <w:highlight w:val="yellow"/>
          <w:lang w:val="ro-RO"/>
        </w:rPr>
        <w:t xml:space="preserve">Asigurarea civilă și </w:t>
      </w:r>
      <w:r w:rsidR="00E775E9" w:rsidRPr="009E6A36">
        <w:rPr>
          <w:bCs/>
          <w:iCs/>
          <w:highlight w:val="yellow"/>
          <w:lang w:val="ro-RO"/>
        </w:rPr>
        <w:t>asigurarea de accident</w:t>
      </w:r>
      <w:r w:rsidR="00E775E9" w:rsidRPr="009E6A36">
        <w:rPr>
          <w:iCs/>
          <w:highlight w:val="yellow"/>
          <w:lang w:val="ro-RO"/>
        </w:rPr>
        <w:t xml:space="preserve"> acoperă daune</w:t>
      </w:r>
      <w:r w:rsidR="00E775E9">
        <w:rPr>
          <w:iCs/>
          <w:highlight w:val="yellow"/>
          <w:lang w:val="ro-RO"/>
        </w:rPr>
        <w:t>le</w:t>
      </w:r>
      <w:r w:rsidR="00E775E9" w:rsidRPr="009E6A36">
        <w:rPr>
          <w:iCs/>
          <w:highlight w:val="yellow"/>
          <w:lang w:val="ro-RO"/>
        </w:rPr>
        <w:t xml:space="preserve"> cauzate de participant sau participantului pe durata șederii sale în străinătate. Diverse prevederi cu privire la aceste asigurări există în diferite țări</w:t>
      </w:r>
      <w:r w:rsidR="00E775E9">
        <w:rPr>
          <w:iCs/>
          <w:highlight w:val="yellow"/>
          <w:lang w:val="ro-RO"/>
        </w:rPr>
        <w:t>,</w:t>
      </w:r>
      <w:r w:rsidR="00E775E9" w:rsidRPr="009E6A36">
        <w:rPr>
          <w:iCs/>
          <w:highlight w:val="yellow"/>
          <w:lang w:val="ro-RO"/>
        </w:rPr>
        <w:t xml:space="preserve"> iar participanții riscă să nu fie acoperiți de asigurare</w:t>
      </w:r>
      <w:r w:rsidR="00E775E9">
        <w:rPr>
          <w:iCs/>
          <w:highlight w:val="yellow"/>
          <w:lang w:val="ro-RO"/>
        </w:rPr>
        <w:t>a standard</w:t>
      </w:r>
      <w:r w:rsidR="00E775E9" w:rsidRPr="009E6A36">
        <w:rPr>
          <w:iCs/>
          <w:highlight w:val="yellow"/>
          <w:lang w:val="ro-RO"/>
        </w:rPr>
        <w:t>, de exemplu dacă participanții nu sunt considerați angajați sau în</w:t>
      </w:r>
      <w:r w:rsidR="00E775E9">
        <w:rPr>
          <w:iCs/>
          <w:highlight w:val="yellow"/>
          <w:lang w:val="ro-RO"/>
        </w:rPr>
        <w:t>matriculați</w:t>
      </w:r>
      <w:r w:rsidR="00E775E9" w:rsidRPr="009E6A36">
        <w:rPr>
          <w:iCs/>
          <w:highlight w:val="yellow"/>
          <w:lang w:val="ro-RO"/>
        </w:rPr>
        <w:t xml:space="preserve"> la organizația gazdă. </w:t>
      </w:r>
      <w:r w:rsidR="00E775E9">
        <w:rPr>
          <w:iCs/>
          <w:highlight w:val="yellow"/>
          <w:lang w:val="ro-RO"/>
        </w:rPr>
        <w:t>În completarea celor de mai sus</w:t>
      </w:r>
      <w:r w:rsidR="00E775E9" w:rsidRPr="009E6A36">
        <w:rPr>
          <w:iCs/>
          <w:highlight w:val="yellow"/>
          <w:lang w:val="ro-RO"/>
        </w:rPr>
        <w:t xml:space="preserve">, este recomandată </w:t>
      </w:r>
      <w:r w:rsidR="00E775E9">
        <w:rPr>
          <w:iCs/>
          <w:highlight w:val="yellow"/>
          <w:lang w:val="ro-RO"/>
        </w:rPr>
        <w:t>î</w:t>
      </w:r>
      <w:r w:rsidR="00E775E9" w:rsidRPr="009E6A36">
        <w:rPr>
          <w:iCs/>
          <w:highlight w:val="yellow"/>
          <w:lang w:val="ro-RO"/>
        </w:rPr>
        <w:t>ncheierea unei asigurări în caz de pierdere sau furt al documentelor, biletelor de călătorie și bagajului</w:t>
      </w:r>
      <w:r w:rsidR="00E775E9" w:rsidRPr="00492BC1">
        <w:rPr>
          <w:iCs/>
          <w:highlight w:val="yellow"/>
          <w:lang w:val="ro-RO"/>
        </w:rPr>
        <w:t>.</w:t>
      </w:r>
      <w:r w:rsidR="00E775E9" w:rsidRPr="00492BC1">
        <w:rPr>
          <w:iCs/>
          <w:highlight w:val="yellow"/>
        </w:rPr>
        <w:t>]</w:t>
      </w:r>
    </w:p>
    <w:p w14:paraId="6E26FC9F" w14:textId="57F930D2" w:rsidR="0067553D" w:rsidRPr="00E775E9" w:rsidRDefault="0067553D" w:rsidP="00E775E9">
      <w:pPr>
        <w:ind w:left="540"/>
        <w:jc w:val="both"/>
        <w:rPr>
          <w:lang w:val="ro-RO"/>
        </w:rPr>
      </w:pPr>
      <w:r w:rsidRPr="00E775E9">
        <w:rPr>
          <w:highlight w:val="yellow"/>
          <w:lang w:val="ro-RO"/>
        </w:rPr>
        <w:t>[Se recomandă să fie incluse și următoarele informații</w:t>
      </w:r>
      <w:r w:rsidR="00BE146B">
        <w:rPr>
          <w:highlight w:val="yellow"/>
          <w:lang w:val="ro-RO"/>
        </w:rPr>
        <w:t>:</w:t>
      </w:r>
      <w:r w:rsidRPr="00E775E9">
        <w:rPr>
          <w:highlight w:val="yellow"/>
          <w:lang w:val="ro-RO"/>
        </w:rPr>
        <w:t>]</w:t>
      </w:r>
      <w:r w:rsidRPr="00E775E9">
        <w:rPr>
          <w:highlight w:val="cyan"/>
          <w:lang w:val="ro-RO"/>
        </w:rPr>
        <w:t>[Compania / companiile de asigurare, numărul</w:t>
      </w:r>
      <w:r w:rsidR="00E775E9" w:rsidRPr="00E775E9">
        <w:rPr>
          <w:highlight w:val="cyan"/>
          <w:lang w:val="ro-RO"/>
        </w:rPr>
        <w:t xml:space="preserve"> </w:t>
      </w:r>
      <w:r w:rsidRPr="00E775E9">
        <w:rPr>
          <w:highlight w:val="cyan"/>
          <w:lang w:val="ro-RO"/>
        </w:rPr>
        <w:t>asigurării și polița de asigurare]</w:t>
      </w:r>
    </w:p>
    <w:p w14:paraId="341F9FFF" w14:textId="7844DFA7" w:rsidR="00CF1CAF" w:rsidRDefault="0067553D" w:rsidP="0095695D">
      <w:pPr>
        <w:ind w:left="540" w:hanging="540"/>
        <w:jc w:val="both"/>
        <w:rPr>
          <w:lang w:val="ro-RO"/>
        </w:rPr>
      </w:pPr>
      <w:r w:rsidRPr="00077A52">
        <w:rPr>
          <w:lang w:val="ro-RO"/>
        </w:rPr>
        <w:t>5.3</w:t>
      </w:r>
      <w:r w:rsidR="00E775E9">
        <w:rPr>
          <w:lang w:val="ro-RO"/>
        </w:rPr>
        <w:tab/>
      </w:r>
      <w:r w:rsidRPr="00E775E9">
        <w:rPr>
          <w:lang w:val="ro-RO"/>
        </w:rPr>
        <w:t xml:space="preserve">Partea responsabilă pentru încheierea asigurării este: </w:t>
      </w:r>
      <w:r w:rsidRPr="00E775E9">
        <w:rPr>
          <w:highlight w:val="cyan"/>
          <w:lang w:val="ro-RO"/>
        </w:rPr>
        <w:t xml:space="preserve">[beneficiarul SAU participantul SAU organizația </w:t>
      </w:r>
      <w:r w:rsidR="00E775E9" w:rsidRPr="00E775E9">
        <w:rPr>
          <w:lang w:val="ro-RO"/>
        </w:rPr>
        <w:t xml:space="preserve"> </w:t>
      </w:r>
      <w:r w:rsidRPr="00E775E9">
        <w:rPr>
          <w:highlight w:val="cyan"/>
          <w:lang w:val="ro-RO"/>
        </w:rPr>
        <w:t>gazdă]</w:t>
      </w:r>
      <w:r w:rsidRPr="00E775E9">
        <w:rPr>
          <w:lang w:val="ro-RO"/>
        </w:rPr>
        <w:t xml:space="preserve">. </w:t>
      </w:r>
      <w:r w:rsidRPr="00E775E9">
        <w:rPr>
          <w:highlight w:val="yellow"/>
          <w:lang w:val="ro-RO"/>
        </w:rPr>
        <w:t xml:space="preserve">[În cazul în care se vor încheia asigurări separate, părțile răspunzătoare pot fi diferite și vor fi </w:t>
      </w:r>
      <w:r w:rsidR="00E775E9" w:rsidRPr="00E775E9">
        <w:rPr>
          <w:highlight w:val="yellow"/>
          <w:lang w:val="ro-RO"/>
        </w:rPr>
        <w:t>e</w:t>
      </w:r>
      <w:r w:rsidRPr="00E775E9">
        <w:rPr>
          <w:highlight w:val="yellow"/>
          <w:lang w:val="ro-RO"/>
        </w:rPr>
        <w:t>numerate în func</w:t>
      </w:r>
      <w:r w:rsidR="00E776B1">
        <w:rPr>
          <w:highlight w:val="yellow"/>
          <w:lang w:val="ro-RO"/>
        </w:rPr>
        <w:t>ț</w:t>
      </w:r>
      <w:r w:rsidRPr="00E775E9">
        <w:rPr>
          <w:highlight w:val="yellow"/>
          <w:lang w:val="ro-RO"/>
        </w:rPr>
        <w:t>ie de responsabilitățile fiecăreia</w:t>
      </w:r>
      <w:r w:rsidR="00E775E9" w:rsidRPr="00E775E9">
        <w:rPr>
          <w:highlight w:val="yellow"/>
          <w:lang w:val="ro-RO"/>
        </w:rPr>
        <w:t>.</w:t>
      </w:r>
      <w:r w:rsidRPr="00E775E9">
        <w:rPr>
          <w:highlight w:val="yellow"/>
          <w:lang w:val="ro-RO"/>
        </w:rPr>
        <w:t>]</w:t>
      </w:r>
    </w:p>
    <w:p w14:paraId="054506CD" w14:textId="482B21AD" w:rsidR="000C4A77" w:rsidRDefault="000C4A77" w:rsidP="00E775E9">
      <w:pPr>
        <w:ind w:left="540" w:hanging="720"/>
        <w:jc w:val="both"/>
        <w:rPr>
          <w:lang w:val="ro-RO"/>
        </w:rPr>
      </w:pPr>
    </w:p>
    <w:p w14:paraId="5EF9F131" w14:textId="2006A0E3" w:rsidR="000C4A77" w:rsidRPr="00492BC1" w:rsidRDefault="000C4A77" w:rsidP="000C4A77">
      <w:pPr>
        <w:pBdr>
          <w:bottom w:val="single" w:sz="6" w:space="1" w:color="auto"/>
        </w:pBdr>
        <w:jc w:val="both"/>
        <w:rPr>
          <w:lang w:val="ro-RO"/>
        </w:rPr>
      </w:pPr>
      <w:r w:rsidRPr="00074942">
        <w:rPr>
          <w:lang w:val="ro-RO"/>
        </w:rPr>
        <w:t>ARTICOLUL 6 – SPRIJIN LINGVISTIC ONLINE (OLS</w:t>
      </w:r>
      <w:r w:rsidRPr="0095695D">
        <w:rPr>
          <w:lang w:val="ro-RO"/>
        </w:rPr>
        <w:t>)</w:t>
      </w:r>
      <w:r w:rsidRPr="00570D28">
        <w:rPr>
          <w:highlight w:val="yellow"/>
          <w:lang w:val="ro-RO"/>
        </w:rPr>
        <w:t>[Aplicabil numai pentru mobilități pentru care limba principală de lucru este disponibilă în instrumentul sprijin lingvistic online (OLS), cu excepția vorbitorilor nativi]</w:t>
      </w:r>
    </w:p>
    <w:p w14:paraId="58F22AFD" w14:textId="53390B8D" w:rsidR="000C4A77" w:rsidRDefault="000C4A77" w:rsidP="000C4A77">
      <w:pPr>
        <w:ind w:left="540" w:hanging="540"/>
        <w:jc w:val="both"/>
        <w:rPr>
          <w:lang w:val="en-GB"/>
        </w:rPr>
      </w:pPr>
      <w:r w:rsidRPr="00074942">
        <w:rPr>
          <w:lang w:val="ro-RO"/>
        </w:rPr>
        <w:t>6.1.</w:t>
      </w:r>
      <w:r w:rsidRPr="00074942">
        <w:rPr>
          <w:lang w:val="ro-RO"/>
        </w:rPr>
        <w:tab/>
      </w:r>
      <w:proofErr w:type="spellStart"/>
      <w:r w:rsidRPr="0095695D">
        <w:rPr>
          <w:lang w:val="en-GB"/>
        </w:rPr>
        <w:t>Participantul</w:t>
      </w:r>
      <w:proofErr w:type="spellEnd"/>
      <w:r w:rsidRPr="0095695D">
        <w:rPr>
          <w:lang w:val="en-GB"/>
        </w:rPr>
        <w:t xml:space="preserve"> </w:t>
      </w:r>
      <w:proofErr w:type="spellStart"/>
      <w:r w:rsidRPr="0095695D">
        <w:rPr>
          <w:lang w:val="en-GB"/>
        </w:rPr>
        <w:t>poate</w:t>
      </w:r>
      <w:proofErr w:type="spellEnd"/>
      <w:r w:rsidRPr="0095695D">
        <w:rPr>
          <w:lang w:val="en-GB"/>
        </w:rPr>
        <w:t xml:space="preserve"> </w:t>
      </w:r>
      <w:proofErr w:type="spellStart"/>
      <w:r w:rsidRPr="0095695D">
        <w:rPr>
          <w:lang w:val="en-GB"/>
        </w:rPr>
        <w:t>efectua</w:t>
      </w:r>
      <w:proofErr w:type="spellEnd"/>
      <w:r w:rsidRPr="0095695D">
        <w:rPr>
          <w:lang w:val="en-GB"/>
        </w:rPr>
        <w:t xml:space="preserve"> </w:t>
      </w:r>
      <w:proofErr w:type="spellStart"/>
      <w:r w:rsidRPr="0095695D">
        <w:rPr>
          <w:lang w:val="en-GB"/>
        </w:rPr>
        <w:t>evaluarea</w:t>
      </w:r>
      <w:proofErr w:type="spellEnd"/>
      <w:r w:rsidRPr="0095695D">
        <w:rPr>
          <w:lang w:val="en-GB"/>
        </w:rPr>
        <w:t xml:space="preserve"> </w:t>
      </w:r>
      <w:proofErr w:type="spellStart"/>
      <w:r w:rsidRPr="0095695D">
        <w:rPr>
          <w:lang w:val="en-GB"/>
        </w:rPr>
        <w:t>lingvistică</w:t>
      </w:r>
      <w:proofErr w:type="spellEnd"/>
      <w:r w:rsidRPr="0095695D">
        <w:rPr>
          <w:lang w:val="en-GB"/>
        </w:rPr>
        <w:t xml:space="preserve"> OLS </w:t>
      </w:r>
      <w:proofErr w:type="spellStart"/>
      <w:r w:rsidRPr="0095695D">
        <w:rPr>
          <w:lang w:val="en-GB"/>
        </w:rPr>
        <w:t>în</w:t>
      </w:r>
      <w:proofErr w:type="spellEnd"/>
      <w:r w:rsidRPr="0095695D">
        <w:rPr>
          <w:lang w:val="en-GB"/>
        </w:rPr>
        <w:t xml:space="preserve"> </w:t>
      </w:r>
      <w:proofErr w:type="spellStart"/>
      <w:r w:rsidRPr="0095695D">
        <w:rPr>
          <w:lang w:val="en-GB"/>
        </w:rPr>
        <w:t>limba</w:t>
      </w:r>
      <w:proofErr w:type="spellEnd"/>
      <w:r w:rsidRPr="0095695D">
        <w:rPr>
          <w:lang w:val="en-GB"/>
        </w:rPr>
        <w:t xml:space="preserve"> </w:t>
      </w:r>
      <w:proofErr w:type="spellStart"/>
      <w:r w:rsidRPr="0095695D">
        <w:rPr>
          <w:lang w:val="en-GB"/>
        </w:rPr>
        <w:t>în</w:t>
      </w:r>
      <w:proofErr w:type="spellEnd"/>
      <w:r w:rsidRPr="0095695D">
        <w:rPr>
          <w:lang w:val="en-GB"/>
        </w:rPr>
        <w:t xml:space="preserve"> care </w:t>
      </w:r>
      <w:proofErr w:type="spellStart"/>
      <w:r w:rsidRPr="0095695D">
        <w:rPr>
          <w:lang w:val="en-GB"/>
        </w:rPr>
        <w:t>va</w:t>
      </w:r>
      <w:proofErr w:type="spellEnd"/>
      <w:r w:rsidRPr="0095695D">
        <w:rPr>
          <w:lang w:val="en-GB"/>
        </w:rPr>
        <w:t xml:space="preserve"> </w:t>
      </w:r>
      <w:proofErr w:type="spellStart"/>
      <w:r w:rsidRPr="0095695D">
        <w:rPr>
          <w:lang w:val="en-GB"/>
        </w:rPr>
        <w:t>desfășura</w:t>
      </w:r>
      <w:proofErr w:type="spellEnd"/>
      <w:r w:rsidRPr="0095695D">
        <w:rPr>
          <w:lang w:val="en-GB"/>
        </w:rPr>
        <w:t xml:space="preserve"> </w:t>
      </w:r>
      <w:proofErr w:type="spellStart"/>
      <w:r w:rsidRPr="0095695D">
        <w:rPr>
          <w:lang w:val="en-GB"/>
        </w:rPr>
        <w:t>mobilitatea</w:t>
      </w:r>
      <w:proofErr w:type="spellEnd"/>
      <w:r w:rsidRPr="0095695D">
        <w:rPr>
          <w:lang w:val="en-GB"/>
        </w:rPr>
        <w:t xml:space="preserve"> (</w:t>
      </w:r>
      <w:proofErr w:type="spellStart"/>
      <w:r w:rsidRPr="0095695D">
        <w:rPr>
          <w:lang w:val="en-GB"/>
        </w:rPr>
        <w:t>dacă</w:t>
      </w:r>
      <w:proofErr w:type="spellEnd"/>
      <w:r w:rsidRPr="0095695D">
        <w:rPr>
          <w:lang w:val="en-GB"/>
        </w:rPr>
        <w:t xml:space="preserve"> </w:t>
      </w:r>
      <w:proofErr w:type="spellStart"/>
      <w:r w:rsidRPr="0095695D">
        <w:rPr>
          <w:lang w:val="en-GB"/>
        </w:rPr>
        <w:t>este</w:t>
      </w:r>
      <w:proofErr w:type="spellEnd"/>
      <w:r w:rsidRPr="0095695D">
        <w:rPr>
          <w:lang w:val="en-GB"/>
        </w:rPr>
        <w:t xml:space="preserve"> </w:t>
      </w:r>
      <w:proofErr w:type="spellStart"/>
      <w:r w:rsidRPr="0095695D">
        <w:rPr>
          <w:lang w:val="en-GB"/>
        </w:rPr>
        <w:t>disponibilă</w:t>
      </w:r>
      <w:proofErr w:type="spellEnd"/>
      <w:r w:rsidRPr="0095695D">
        <w:rPr>
          <w:lang w:val="en-GB"/>
        </w:rPr>
        <w:t xml:space="preserve">) </w:t>
      </w:r>
      <w:proofErr w:type="spellStart"/>
      <w:r w:rsidRPr="0095695D">
        <w:rPr>
          <w:lang w:val="en-GB"/>
        </w:rPr>
        <w:t>înainte</w:t>
      </w:r>
      <w:proofErr w:type="spellEnd"/>
      <w:r w:rsidRPr="0095695D">
        <w:rPr>
          <w:lang w:val="en-GB"/>
        </w:rPr>
        <w:t xml:space="preserve"> de </w:t>
      </w:r>
      <w:proofErr w:type="spellStart"/>
      <w:r w:rsidRPr="0095695D">
        <w:rPr>
          <w:lang w:val="en-GB"/>
        </w:rPr>
        <w:t>perioada</w:t>
      </w:r>
      <w:proofErr w:type="spellEnd"/>
      <w:r w:rsidRPr="0095695D">
        <w:rPr>
          <w:lang w:val="en-GB"/>
        </w:rPr>
        <w:t xml:space="preserve"> de </w:t>
      </w:r>
      <w:proofErr w:type="spellStart"/>
      <w:r w:rsidRPr="0095695D">
        <w:rPr>
          <w:lang w:val="en-GB"/>
        </w:rPr>
        <w:t>mobilitate</w:t>
      </w:r>
      <w:proofErr w:type="spellEnd"/>
      <w:r w:rsidRPr="0095695D">
        <w:rPr>
          <w:lang w:val="en-GB"/>
        </w:rPr>
        <w:t>.</w:t>
      </w:r>
    </w:p>
    <w:p w14:paraId="72063855" w14:textId="0228FB90" w:rsidR="000C4A77" w:rsidRPr="00074942" w:rsidRDefault="000C4A77" w:rsidP="000C4A77">
      <w:pPr>
        <w:ind w:left="540" w:hanging="540"/>
        <w:jc w:val="both"/>
        <w:rPr>
          <w:b/>
          <w:lang w:val="ro-RO"/>
        </w:rPr>
      </w:pPr>
      <w:r w:rsidRPr="0095695D">
        <w:rPr>
          <w:lang w:val="ro-RO"/>
        </w:rPr>
        <w:t xml:space="preserve">6.2 </w:t>
      </w:r>
      <w:r w:rsidRPr="0095695D">
        <w:rPr>
          <w:lang w:val="ro-RO"/>
        </w:rPr>
        <w:tab/>
      </w:r>
      <w:r w:rsidRPr="00570D28">
        <w:rPr>
          <w:highlight w:val="yellow"/>
          <w:lang w:val="ro-RO"/>
        </w:rPr>
        <w:t xml:space="preserve">[Opțional - doar dacă nu este inclus în Acordul de </w:t>
      </w:r>
      <w:r>
        <w:rPr>
          <w:highlight w:val="yellow"/>
          <w:lang w:val="ro-RO"/>
        </w:rPr>
        <w:t>mobilitate</w:t>
      </w:r>
      <w:r w:rsidRPr="00570D28">
        <w:rPr>
          <w:highlight w:val="yellow"/>
          <w:lang w:val="ro-RO"/>
        </w:rPr>
        <w:t>]</w:t>
      </w:r>
      <w:r w:rsidRPr="00074942">
        <w:rPr>
          <w:lang w:val="ro-RO"/>
        </w:rPr>
        <w:t>Nivelul compete</w:t>
      </w:r>
      <w:r>
        <w:rPr>
          <w:lang w:val="ro-RO"/>
        </w:rPr>
        <w:t>n</w:t>
      </w:r>
      <w:r w:rsidRPr="00074942">
        <w:rPr>
          <w:lang w:val="ro-RO"/>
        </w:rPr>
        <w:t xml:space="preserve">ței lingvistice în limba </w:t>
      </w:r>
      <w:r w:rsidRPr="005112AE">
        <w:rPr>
          <w:highlight w:val="cyan"/>
          <w:lang w:val="ro-RO"/>
        </w:rPr>
        <w:t>[se specifică limba principală de lucru]</w:t>
      </w:r>
      <w:r w:rsidRPr="00074942">
        <w:rPr>
          <w:lang w:val="ro-RO"/>
        </w:rPr>
        <w:t xml:space="preserve"> pe care participantul îl are sau se angajează să îl obțină până la începerea perioadei de mobilitate este: A1</w:t>
      </w:r>
      <w:r w:rsidRPr="00074942">
        <w:rPr>
          <w:rFonts w:eastAsia="MS Mincho" w:hAnsi="MS Mincho"/>
          <w:lang w:val="ro-RO"/>
        </w:rPr>
        <w:t>☐</w:t>
      </w:r>
      <w:r w:rsidRPr="00074942">
        <w:rPr>
          <w:lang w:val="ro-RO"/>
        </w:rPr>
        <w:t>A2</w:t>
      </w:r>
      <w:r w:rsidRPr="00074942">
        <w:rPr>
          <w:rFonts w:eastAsia="MS Mincho" w:hAnsi="MS Mincho"/>
          <w:lang w:val="ro-RO"/>
        </w:rPr>
        <w:t>☐</w:t>
      </w:r>
      <w:r w:rsidRPr="00074942">
        <w:rPr>
          <w:lang w:val="ro-RO"/>
        </w:rPr>
        <w:t>B1</w:t>
      </w:r>
      <w:r w:rsidRPr="00074942">
        <w:rPr>
          <w:rFonts w:eastAsia="MS Mincho" w:hAnsi="MS Mincho"/>
          <w:lang w:val="ro-RO"/>
        </w:rPr>
        <w:t>☐</w:t>
      </w:r>
      <w:r w:rsidRPr="00074942">
        <w:rPr>
          <w:lang w:val="ro-RO"/>
        </w:rPr>
        <w:t xml:space="preserve"> B2</w:t>
      </w:r>
      <w:r w:rsidRPr="00074942">
        <w:rPr>
          <w:rFonts w:eastAsia="MS Mincho" w:hAnsi="MS Mincho"/>
          <w:lang w:val="ro-RO"/>
        </w:rPr>
        <w:t>☐</w:t>
      </w:r>
      <w:r w:rsidRPr="00074942">
        <w:rPr>
          <w:lang w:val="ro-RO"/>
        </w:rPr>
        <w:t xml:space="preserve"> C1</w:t>
      </w:r>
      <w:r w:rsidRPr="00074942">
        <w:rPr>
          <w:rFonts w:eastAsia="MS Mincho" w:hAnsi="MS Mincho"/>
          <w:lang w:val="ro-RO"/>
        </w:rPr>
        <w:t>☐</w:t>
      </w:r>
      <w:r w:rsidRPr="00074942">
        <w:rPr>
          <w:lang w:val="ro-RO"/>
        </w:rPr>
        <w:t xml:space="preserve"> C2</w:t>
      </w:r>
      <w:r w:rsidRPr="00074942">
        <w:rPr>
          <w:rFonts w:eastAsia="MS Mincho" w:hAnsi="MS Mincho"/>
          <w:lang w:val="ro-RO"/>
        </w:rPr>
        <w:t>☐</w:t>
      </w:r>
      <w:r>
        <w:rPr>
          <w:rFonts w:eastAsia="MS Mincho" w:hAnsi="MS Mincho"/>
          <w:lang w:val="ro-RO"/>
        </w:rPr>
        <w:t>.</w:t>
      </w:r>
    </w:p>
    <w:p w14:paraId="05C675AD" w14:textId="4FC33976" w:rsidR="000C4A77" w:rsidRPr="00074942" w:rsidRDefault="000C4A77" w:rsidP="0095695D">
      <w:pPr>
        <w:ind w:left="540" w:hanging="540"/>
        <w:jc w:val="both"/>
        <w:rPr>
          <w:lang w:val="ro-RO"/>
        </w:rPr>
      </w:pPr>
      <w:r w:rsidRPr="00074942">
        <w:rPr>
          <w:lang w:val="ro-RO"/>
        </w:rPr>
        <w:lastRenderedPageBreak/>
        <w:t xml:space="preserve"> 6.3 </w:t>
      </w:r>
      <w:r w:rsidRPr="00074942">
        <w:rPr>
          <w:lang w:val="ro-RO"/>
        </w:rPr>
        <w:tab/>
      </w:r>
      <w:r w:rsidRPr="00570D28">
        <w:rPr>
          <w:highlight w:val="yellow"/>
          <w:lang w:val="ro-RO"/>
        </w:rPr>
        <w:t xml:space="preserve">[Se aplică numai participanților care au nevoie să urmeze un curs de limbă OLS pentru a-și îmbunătăți </w:t>
      </w:r>
      <w:r w:rsidRPr="000C4A77">
        <w:rPr>
          <w:highlight w:val="yellow"/>
          <w:lang w:val="ro-RO"/>
        </w:rPr>
        <w:t>nivelul</w:t>
      </w:r>
      <w:r w:rsidRPr="0095695D">
        <w:rPr>
          <w:highlight w:val="yellow"/>
          <w:lang w:val="ro-RO"/>
        </w:rPr>
        <w:t xml:space="preserve"> competenței lingvistice</w:t>
      </w:r>
      <w:r w:rsidRPr="00570D28">
        <w:rPr>
          <w:highlight w:val="yellow"/>
          <w:lang w:val="ro-RO"/>
        </w:rPr>
        <w:t>]</w:t>
      </w:r>
      <w:r w:rsidRPr="00074942">
        <w:rPr>
          <w:lang w:val="ro-RO"/>
        </w:rPr>
        <w:t xml:space="preserve">Participantul </w:t>
      </w:r>
      <w:r>
        <w:rPr>
          <w:lang w:val="ro-RO"/>
        </w:rPr>
        <w:t>poate</w:t>
      </w:r>
      <w:r w:rsidRPr="00074942">
        <w:rPr>
          <w:lang w:val="ro-RO"/>
        </w:rPr>
        <w:t xml:space="preserve"> urma</w:t>
      </w:r>
      <w:r>
        <w:rPr>
          <w:lang w:val="ro-RO"/>
        </w:rPr>
        <w:t xml:space="preserve"> </w:t>
      </w:r>
      <w:r w:rsidRPr="00074942">
        <w:rPr>
          <w:lang w:val="ro-RO"/>
        </w:rPr>
        <w:t>cursu</w:t>
      </w:r>
      <w:r>
        <w:rPr>
          <w:lang w:val="ro-RO"/>
        </w:rPr>
        <w:t>ri</w:t>
      </w:r>
      <w:r w:rsidRPr="00074942">
        <w:rPr>
          <w:lang w:val="ro-RO"/>
        </w:rPr>
        <w:t xml:space="preserve"> de limbă OLS </w:t>
      </w:r>
      <w:r>
        <w:rPr>
          <w:lang w:val="ro-RO"/>
        </w:rPr>
        <w:t xml:space="preserve">pe care le alege </w:t>
      </w:r>
      <w:r w:rsidRPr="00074942">
        <w:rPr>
          <w:lang w:val="ro-RO"/>
        </w:rPr>
        <w:t>imediat ce primește acces</w:t>
      </w:r>
      <w:r w:rsidR="00984424">
        <w:rPr>
          <w:lang w:val="ro-RO"/>
        </w:rPr>
        <w:t>,</w:t>
      </w:r>
      <w:r w:rsidRPr="00074942">
        <w:rPr>
          <w:lang w:val="ro-RO"/>
        </w:rPr>
        <w:t xml:space="preserve"> utiliz</w:t>
      </w:r>
      <w:r w:rsidR="00984424">
        <w:rPr>
          <w:lang w:val="ro-RO"/>
        </w:rPr>
        <w:t>ând</w:t>
      </w:r>
      <w:r w:rsidRPr="00074942">
        <w:rPr>
          <w:lang w:val="ro-RO"/>
        </w:rPr>
        <w:t xml:space="preserve"> cât mai mult posibil serviciile disponibile.</w:t>
      </w:r>
    </w:p>
    <w:p w14:paraId="39B7D718" w14:textId="77777777" w:rsidR="000C4A77" w:rsidRPr="00E775E9" w:rsidRDefault="000C4A77" w:rsidP="00E775E9">
      <w:pPr>
        <w:ind w:left="540" w:hanging="720"/>
        <w:jc w:val="both"/>
        <w:rPr>
          <w:lang w:val="ro-RO"/>
        </w:rPr>
      </w:pPr>
    </w:p>
    <w:p w14:paraId="77EC595C" w14:textId="5CB2543A" w:rsidR="009B7B70" w:rsidRPr="00077A52" w:rsidRDefault="00A94A5B" w:rsidP="009B7B70">
      <w:pPr>
        <w:pBdr>
          <w:bottom w:val="single" w:sz="6" w:space="1" w:color="auto"/>
        </w:pBdr>
        <w:rPr>
          <w:lang w:val="ro-RO"/>
        </w:rPr>
      </w:pPr>
      <w:r w:rsidRPr="00077A52">
        <w:rPr>
          <w:lang w:val="ro-RO"/>
        </w:rPr>
        <w:t>ARTICOLUL</w:t>
      </w:r>
      <w:r w:rsidR="009B7B70" w:rsidRPr="00077A52">
        <w:rPr>
          <w:lang w:val="ro-RO"/>
        </w:rPr>
        <w:t xml:space="preserve"> </w:t>
      </w:r>
      <w:r w:rsidR="000C4A77">
        <w:rPr>
          <w:lang w:val="ro-RO"/>
        </w:rPr>
        <w:t>7</w:t>
      </w:r>
      <w:r w:rsidR="009B7B70" w:rsidRPr="00077A52">
        <w:rPr>
          <w:lang w:val="ro-RO"/>
        </w:rPr>
        <w:t xml:space="preserve"> – </w:t>
      </w:r>
      <w:r w:rsidR="006808E3" w:rsidRPr="00077A52">
        <w:rPr>
          <w:lang w:val="ro-RO"/>
        </w:rPr>
        <w:t>RAPORTUL PARTICIPANTULUI</w:t>
      </w:r>
    </w:p>
    <w:p w14:paraId="412D1136" w14:textId="436273AA" w:rsidR="006808E3" w:rsidRPr="00077A52" w:rsidRDefault="000C4A77" w:rsidP="006808E3">
      <w:pPr>
        <w:tabs>
          <w:tab w:val="left" w:pos="810"/>
        </w:tabs>
        <w:ind w:left="540" w:hanging="540"/>
        <w:jc w:val="both"/>
        <w:rPr>
          <w:lang w:val="ro-RO"/>
        </w:rPr>
      </w:pPr>
      <w:r>
        <w:rPr>
          <w:lang w:val="ro-RO"/>
        </w:rPr>
        <w:t>7</w:t>
      </w:r>
      <w:r w:rsidR="009B7B70" w:rsidRPr="00077A52">
        <w:rPr>
          <w:lang w:val="ro-RO"/>
        </w:rPr>
        <w:t>.1.</w:t>
      </w:r>
      <w:r w:rsidR="009B7B70" w:rsidRPr="00077A52">
        <w:rPr>
          <w:lang w:val="ro-RO"/>
        </w:rPr>
        <w:tab/>
      </w:r>
      <w:r w:rsidR="006F33A5" w:rsidRPr="00077A52">
        <w:rPr>
          <w:lang w:val="ro-RO"/>
        </w:rPr>
        <w:t xml:space="preserve">Participantul </w:t>
      </w:r>
      <w:r w:rsidR="00965EC4" w:rsidRPr="00077A52">
        <w:rPr>
          <w:lang w:val="ro-RO"/>
        </w:rPr>
        <w:t>v</w:t>
      </w:r>
      <w:r w:rsidR="001B67CC" w:rsidRPr="00077A52">
        <w:rPr>
          <w:lang w:val="ro-RO"/>
        </w:rPr>
        <w:t>a</w:t>
      </w:r>
      <w:r w:rsidR="006F33A5" w:rsidRPr="00077A52">
        <w:rPr>
          <w:lang w:val="ro-RO"/>
        </w:rPr>
        <w:t xml:space="preserve"> complet</w:t>
      </w:r>
      <w:r w:rsidR="00965EC4" w:rsidRPr="00077A52">
        <w:rPr>
          <w:lang w:val="ro-RO"/>
        </w:rPr>
        <w:t>a</w:t>
      </w:r>
      <w:r w:rsidR="006F33A5" w:rsidRPr="00077A52">
        <w:rPr>
          <w:lang w:val="ro-RO"/>
        </w:rPr>
        <w:t xml:space="preserve"> și </w:t>
      </w:r>
      <w:r w:rsidR="00965EC4" w:rsidRPr="00077A52">
        <w:rPr>
          <w:lang w:val="ro-RO"/>
        </w:rPr>
        <w:t>va</w:t>
      </w:r>
      <w:r w:rsidR="006F33A5" w:rsidRPr="00077A52">
        <w:rPr>
          <w:lang w:val="ro-RO"/>
        </w:rPr>
        <w:t xml:space="preserve"> transmit</w:t>
      </w:r>
      <w:r w:rsidR="00965EC4" w:rsidRPr="00077A52">
        <w:rPr>
          <w:lang w:val="ro-RO"/>
        </w:rPr>
        <w:t>e</w:t>
      </w:r>
      <w:r w:rsidR="006F33A5" w:rsidRPr="00077A52">
        <w:rPr>
          <w:lang w:val="ro-RO"/>
        </w:rPr>
        <w:t xml:space="preserve"> </w:t>
      </w:r>
      <w:r w:rsidR="00965EC4" w:rsidRPr="00077A52">
        <w:rPr>
          <w:lang w:val="ro-RO"/>
        </w:rPr>
        <w:t xml:space="preserve">online </w:t>
      </w:r>
      <w:r w:rsidR="006808E3" w:rsidRPr="00077A52">
        <w:rPr>
          <w:lang w:val="ro-RO"/>
        </w:rPr>
        <w:t xml:space="preserve">raportul participantului </w:t>
      </w:r>
      <w:r w:rsidR="006808E3" w:rsidRPr="00790AE5">
        <w:rPr>
          <w:lang w:val="ro-RO"/>
        </w:rPr>
        <w:t>(</w:t>
      </w:r>
      <w:r w:rsidR="004A7777" w:rsidRPr="00790AE5">
        <w:rPr>
          <w:lang w:val="ro-RO"/>
        </w:rPr>
        <w:t>prin instrumentul online</w:t>
      </w:r>
      <w:r w:rsidR="006F33A5" w:rsidRPr="00790AE5">
        <w:rPr>
          <w:lang w:val="ro-RO"/>
        </w:rPr>
        <w:t xml:space="preserve"> E</w:t>
      </w:r>
      <w:r w:rsidR="004A7777" w:rsidRPr="00790AE5">
        <w:rPr>
          <w:lang w:val="ro-RO"/>
        </w:rPr>
        <w:t>USurvey</w:t>
      </w:r>
      <w:r w:rsidR="006808E3" w:rsidRPr="00790AE5">
        <w:rPr>
          <w:lang w:val="ro-RO"/>
        </w:rPr>
        <w:t>)</w:t>
      </w:r>
      <w:r w:rsidR="006F33A5" w:rsidRPr="00790AE5">
        <w:rPr>
          <w:lang w:val="ro-RO"/>
        </w:rPr>
        <w:t xml:space="preserve"> </w:t>
      </w:r>
      <w:r w:rsidR="004A7777" w:rsidRPr="00790AE5">
        <w:rPr>
          <w:lang w:val="ro-RO"/>
        </w:rPr>
        <w:t>cu privire la propria activitate</w:t>
      </w:r>
      <w:r w:rsidR="006F33A5" w:rsidRPr="00790AE5">
        <w:rPr>
          <w:lang w:val="ro-RO"/>
        </w:rPr>
        <w:t xml:space="preserve"> de mobilitate, </w:t>
      </w:r>
      <w:r w:rsidR="0040716A" w:rsidRPr="00790AE5">
        <w:rPr>
          <w:lang w:val="ro-RO"/>
        </w:rPr>
        <w:t>î</w:t>
      </w:r>
      <w:r w:rsidR="006F33A5" w:rsidRPr="00790AE5">
        <w:rPr>
          <w:lang w:val="ro-RO"/>
        </w:rPr>
        <w:t>n termen de 30 de zile calendaristice de</w:t>
      </w:r>
      <w:r w:rsidR="006F33A5" w:rsidRPr="00077A52">
        <w:rPr>
          <w:lang w:val="ro-RO"/>
        </w:rPr>
        <w:t xml:space="preserve"> la primirea invita</w:t>
      </w:r>
      <w:r w:rsidR="0040716A" w:rsidRPr="00077A52">
        <w:rPr>
          <w:lang w:val="ro-RO"/>
        </w:rPr>
        <w:t>ț</w:t>
      </w:r>
      <w:r w:rsidR="006F33A5" w:rsidRPr="00077A52">
        <w:rPr>
          <w:lang w:val="ro-RO"/>
        </w:rPr>
        <w:t>iei de completare.</w:t>
      </w:r>
      <w:r w:rsidR="006F33A5" w:rsidRPr="00077A52" w:rsidDel="006F33A5">
        <w:rPr>
          <w:lang w:val="ro-RO"/>
        </w:rPr>
        <w:t xml:space="preserve"> </w:t>
      </w:r>
      <w:r w:rsidR="006808E3" w:rsidRPr="00077A52">
        <w:rPr>
          <w:lang w:val="ro-RO"/>
        </w:rPr>
        <w:t>Participan</w:t>
      </w:r>
      <w:r w:rsidR="004A7777">
        <w:rPr>
          <w:lang w:val="ro-RO"/>
        </w:rPr>
        <w:t>tului</w:t>
      </w:r>
      <w:r w:rsidR="006808E3" w:rsidRPr="00077A52">
        <w:rPr>
          <w:lang w:val="ro-RO"/>
        </w:rPr>
        <w:t xml:space="preserve"> care nu completează și nu transmit</w:t>
      </w:r>
      <w:r w:rsidR="004A7777">
        <w:rPr>
          <w:lang w:val="ro-RO"/>
        </w:rPr>
        <w:t>e</w:t>
      </w:r>
      <w:r w:rsidR="006808E3" w:rsidRPr="00077A52">
        <w:rPr>
          <w:lang w:val="ro-RO"/>
        </w:rPr>
        <w:t xml:space="preserve"> </w:t>
      </w:r>
      <w:r w:rsidR="00E776B1">
        <w:rPr>
          <w:lang w:val="ro-RO"/>
        </w:rPr>
        <w:t xml:space="preserve">online raportul participantului </w:t>
      </w:r>
      <w:r w:rsidR="006808E3" w:rsidRPr="00077A52">
        <w:rPr>
          <w:lang w:val="ro-RO"/>
        </w:rPr>
        <w:t xml:space="preserve">i se </w:t>
      </w:r>
      <w:r w:rsidR="00965EC4" w:rsidRPr="00077A52">
        <w:rPr>
          <w:lang w:val="ro-RO"/>
        </w:rPr>
        <w:t xml:space="preserve">poate </w:t>
      </w:r>
      <w:r w:rsidR="006808E3" w:rsidRPr="00077A52">
        <w:rPr>
          <w:lang w:val="ro-RO"/>
        </w:rPr>
        <w:t xml:space="preserve">cere </w:t>
      </w:r>
      <w:r w:rsidR="004A7777">
        <w:rPr>
          <w:lang w:val="ro-RO"/>
        </w:rPr>
        <w:t xml:space="preserve">de către beneficiar </w:t>
      </w:r>
      <w:r w:rsidR="006808E3" w:rsidRPr="00077A52">
        <w:rPr>
          <w:lang w:val="ro-RO"/>
        </w:rPr>
        <w:t xml:space="preserve">rambursarea totală sau parțială a sprijinului financiar primit. </w:t>
      </w:r>
    </w:p>
    <w:p w14:paraId="78FA28F1" w14:textId="77777777" w:rsidR="006F33A5" w:rsidRPr="00077A52" w:rsidRDefault="006F33A5" w:rsidP="009B7B70">
      <w:pPr>
        <w:tabs>
          <w:tab w:val="left" w:pos="567"/>
        </w:tabs>
        <w:ind w:left="567" w:hanging="567"/>
        <w:jc w:val="both"/>
        <w:rPr>
          <w:lang w:val="ro-RO"/>
        </w:rPr>
      </w:pPr>
    </w:p>
    <w:p w14:paraId="3001AE12" w14:textId="1AD9812A" w:rsidR="0006484F" w:rsidRPr="00077A52" w:rsidRDefault="009B7B70" w:rsidP="00FA1A9B">
      <w:pPr>
        <w:tabs>
          <w:tab w:val="left" w:pos="567"/>
        </w:tabs>
        <w:ind w:left="567" w:hanging="567"/>
        <w:jc w:val="both"/>
        <w:rPr>
          <w:u w:val="single"/>
          <w:lang w:val="ro-RO"/>
        </w:rPr>
      </w:pPr>
      <w:r w:rsidRPr="00077A52">
        <w:rPr>
          <w:lang w:val="ro-RO"/>
        </w:rPr>
        <w:t>.</w:t>
      </w:r>
      <w:r w:rsidR="00FA1A9B" w:rsidRPr="00077A52">
        <w:rPr>
          <w:u w:val="single"/>
          <w:lang w:val="ro-RO"/>
        </w:rPr>
        <w:t xml:space="preserve">ARTICOLUL </w:t>
      </w:r>
      <w:r w:rsidR="00B576DC">
        <w:rPr>
          <w:u w:val="single"/>
          <w:lang w:val="ro-RO"/>
        </w:rPr>
        <w:t>8</w:t>
      </w:r>
      <w:r w:rsidR="0006484F" w:rsidRPr="00077A52">
        <w:rPr>
          <w:u w:val="single"/>
          <w:lang w:val="ro-RO"/>
        </w:rPr>
        <w:t xml:space="preserve"> – PROTECȚIA DATELOR CU CARACTER PERSONAL</w:t>
      </w:r>
      <w:r w:rsidR="005112AE">
        <w:rPr>
          <w:u w:val="single"/>
          <w:lang w:val="ro-RO"/>
        </w:rPr>
        <w:tab/>
      </w:r>
      <w:r w:rsidR="005112AE">
        <w:rPr>
          <w:u w:val="single"/>
          <w:lang w:val="ro-RO"/>
        </w:rPr>
        <w:tab/>
      </w:r>
      <w:r w:rsidR="005112AE">
        <w:rPr>
          <w:u w:val="single"/>
          <w:lang w:val="ro-RO"/>
        </w:rPr>
        <w:tab/>
      </w:r>
      <w:r w:rsidR="005112AE">
        <w:rPr>
          <w:u w:val="single"/>
          <w:lang w:val="ro-RO"/>
        </w:rPr>
        <w:tab/>
      </w:r>
      <w:r w:rsidR="0006484F" w:rsidRPr="00077A52">
        <w:rPr>
          <w:u w:val="single"/>
          <w:lang w:val="ro-RO"/>
        </w:rPr>
        <w:t xml:space="preserve">              </w:t>
      </w:r>
    </w:p>
    <w:p w14:paraId="4B7FC094" w14:textId="77777777" w:rsidR="00F96310" w:rsidRPr="00077A52" w:rsidRDefault="0006484F" w:rsidP="00FA1A9B">
      <w:pPr>
        <w:tabs>
          <w:tab w:val="left" w:pos="567"/>
        </w:tabs>
        <w:ind w:left="567" w:hanging="567"/>
        <w:jc w:val="both"/>
        <w:rPr>
          <w:u w:val="single"/>
          <w:lang w:val="ro-RO"/>
        </w:rPr>
      </w:pPr>
      <w:r w:rsidRPr="00077A52">
        <w:rPr>
          <w:u w:val="single"/>
          <w:lang w:val="ro-RO"/>
        </w:rPr>
        <w:t xml:space="preserve">                                          </w:t>
      </w:r>
    </w:p>
    <w:p w14:paraId="7F0BD803" w14:textId="7E42E1D6" w:rsidR="00CC7DD2" w:rsidRPr="00077A52" w:rsidRDefault="00B576DC" w:rsidP="00DC7018">
      <w:pPr>
        <w:tabs>
          <w:tab w:val="left" w:pos="810"/>
        </w:tabs>
        <w:ind w:left="540" w:hanging="540"/>
        <w:jc w:val="both"/>
        <w:rPr>
          <w:lang w:val="ro-RO"/>
        </w:rPr>
      </w:pPr>
      <w:r>
        <w:rPr>
          <w:lang w:val="ro-RO"/>
        </w:rPr>
        <w:t>8</w:t>
      </w:r>
      <w:r w:rsidR="0006484F" w:rsidRPr="00077A52">
        <w:rPr>
          <w:lang w:val="ro-RO"/>
        </w:rPr>
        <w:t>.1</w:t>
      </w:r>
      <w:r w:rsidR="0006484F" w:rsidRPr="00077A52">
        <w:rPr>
          <w:lang w:val="ro-RO"/>
        </w:rPr>
        <w:tab/>
        <w:t xml:space="preserve">Beneficiarul </w:t>
      </w:r>
      <w:bookmarkStart w:id="5" w:name="_Hlk87453574"/>
      <w:r w:rsidR="00E776B1" w:rsidRPr="00011762">
        <w:rPr>
          <w:lang w:val="ro-RO"/>
        </w:rPr>
        <w:t xml:space="preserve">va furniza participantului declarația </w:t>
      </w:r>
      <w:r w:rsidR="003D5387">
        <w:rPr>
          <w:lang w:val="ro-RO"/>
        </w:rPr>
        <w:t xml:space="preserve">de confidențialitate </w:t>
      </w:r>
      <w:r w:rsidR="0006484F" w:rsidRPr="00011762">
        <w:rPr>
          <w:lang w:val="ro-RO"/>
        </w:rPr>
        <w:t>cu</w:t>
      </w:r>
      <w:r w:rsidR="0006484F" w:rsidRPr="00077A52">
        <w:rPr>
          <w:lang w:val="ro-RO"/>
        </w:rPr>
        <w:t xml:space="preserve"> privire la procesarea datelor </w:t>
      </w:r>
      <w:r w:rsidR="003D5387">
        <w:rPr>
          <w:lang w:val="ro-RO"/>
        </w:rPr>
        <w:t xml:space="preserve">cu caracter </w:t>
      </w:r>
      <w:r w:rsidR="0006484F" w:rsidRPr="00077A52">
        <w:rPr>
          <w:lang w:val="ro-RO"/>
        </w:rPr>
        <w:t>personal înainte</w:t>
      </w:r>
      <w:bookmarkEnd w:id="5"/>
      <w:r w:rsidR="0006484F" w:rsidRPr="00077A52">
        <w:rPr>
          <w:lang w:val="ro-RO"/>
        </w:rPr>
        <w:t xml:space="preserve"> ca acestea să fie înregistrate în </w:t>
      </w:r>
      <w:r w:rsidR="00E776B1">
        <w:rPr>
          <w:lang w:val="ro-RO"/>
        </w:rPr>
        <w:t>instrumente</w:t>
      </w:r>
      <w:r w:rsidR="00E776B1" w:rsidRPr="009E6A36">
        <w:rPr>
          <w:lang w:val="ro-RO"/>
        </w:rPr>
        <w:t>l</w:t>
      </w:r>
      <w:r w:rsidR="00E776B1">
        <w:rPr>
          <w:lang w:val="ro-RO"/>
        </w:rPr>
        <w:t>e</w:t>
      </w:r>
      <w:r w:rsidR="00E776B1" w:rsidRPr="009E6A36">
        <w:rPr>
          <w:lang w:val="ro-RO"/>
        </w:rPr>
        <w:t xml:space="preserve"> </w:t>
      </w:r>
      <w:r w:rsidR="0006484F" w:rsidRPr="00077A52">
        <w:rPr>
          <w:lang w:val="ro-RO"/>
        </w:rPr>
        <w:t>electronic</w:t>
      </w:r>
      <w:r w:rsidR="0085421F" w:rsidRPr="00077A52">
        <w:rPr>
          <w:lang w:val="ro-RO"/>
        </w:rPr>
        <w:t>e</w:t>
      </w:r>
      <w:r w:rsidR="0006484F" w:rsidRPr="00077A52">
        <w:rPr>
          <w:lang w:val="ro-RO"/>
        </w:rPr>
        <w:t xml:space="preserve"> de </w:t>
      </w:r>
      <w:r w:rsidR="0085421F" w:rsidRPr="00077A52">
        <w:rPr>
          <w:lang w:val="ro-RO"/>
        </w:rPr>
        <w:t>gestionare</w:t>
      </w:r>
      <w:r w:rsidR="0006484F" w:rsidRPr="00077A52">
        <w:rPr>
          <w:lang w:val="ro-RO"/>
        </w:rPr>
        <w:t xml:space="preserve"> a mobilităților Erasmus+</w:t>
      </w:r>
      <w:r w:rsidR="00A873AB">
        <w:rPr>
          <w:lang w:val="ro-RO"/>
        </w:rPr>
        <w:t xml:space="preserve">: </w:t>
      </w:r>
      <w:hyperlink r:id="rId8" w:history="1">
        <w:r w:rsidR="0095695D" w:rsidRPr="00A511DB">
          <w:rPr>
            <w:rStyle w:val="Hyperlink"/>
            <w:lang w:val="ro-RO"/>
          </w:rPr>
          <w:t>https://webgate.ec.europa.eu/erasmus-esc/index/privacy-statement</w:t>
        </w:r>
      </w:hyperlink>
      <w:r w:rsidR="0006484F" w:rsidRPr="00077A52">
        <w:rPr>
          <w:lang w:val="ro-RO"/>
        </w:rPr>
        <w:t>.</w:t>
      </w:r>
    </w:p>
    <w:p w14:paraId="2065B5E8" w14:textId="77777777" w:rsidR="00FA1A9B" w:rsidRPr="00077A52" w:rsidRDefault="00FA1A9B" w:rsidP="004E4D87">
      <w:pPr>
        <w:tabs>
          <w:tab w:val="left" w:pos="567"/>
        </w:tabs>
        <w:ind w:left="567" w:hanging="567"/>
        <w:jc w:val="both"/>
        <w:rPr>
          <w:lang w:val="ro-RO"/>
        </w:rPr>
      </w:pPr>
    </w:p>
    <w:p w14:paraId="790048F0" w14:textId="11878946" w:rsidR="00477692" w:rsidRPr="00077A52" w:rsidDel="00477692" w:rsidRDefault="00954EA8" w:rsidP="0040716A">
      <w:pPr>
        <w:pBdr>
          <w:bottom w:val="single" w:sz="6" w:space="1" w:color="auto"/>
        </w:pBdr>
        <w:rPr>
          <w:lang w:val="ro-RO"/>
        </w:rPr>
      </w:pPr>
      <w:r w:rsidRPr="00077A52">
        <w:rPr>
          <w:lang w:val="ro-RO"/>
        </w:rPr>
        <w:t>ARTICOLUL</w:t>
      </w:r>
      <w:r w:rsidR="00FA56BC" w:rsidRPr="00077A52">
        <w:rPr>
          <w:lang w:val="ro-RO"/>
        </w:rPr>
        <w:t xml:space="preserve"> </w:t>
      </w:r>
      <w:r w:rsidR="00B576DC">
        <w:rPr>
          <w:lang w:val="ro-RO"/>
        </w:rPr>
        <w:t>9</w:t>
      </w:r>
      <w:r w:rsidR="00F96310" w:rsidRPr="00077A52">
        <w:rPr>
          <w:lang w:val="ro-RO"/>
        </w:rPr>
        <w:t xml:space="preserve"> –</w:t>
      </w:r>
      <w:r w:rsidR="00EC7F22">
        <w:rPr>
          <w:lang w:val="ro-RO"/>
        </w:rPr>
        <w:t xml:space="preserve"> </w:t>
      </w:r>
      <w:r w:rsidR="0040716A" w:rsidRPr="00077A52">
        <w:rPr>
          <w:lang w:val="ro-RO"/>
        </w:rPr>
        <w:t>DREPT</w:t>
      </w:r>
      <w:r w:rsidRPr="00077A52">
        <w:rPr>
          <w:lang w:val="ro-RO"/>
        </w:rPr>
        <w:t xml:space="preserve"> APLICABIL</w:t>
      </w:r>
      <w:r w:rsidR="0040716A" w:rsidRPr="00077A52">
        <w:rPr>
          <w:lang w:val="ro-RO"/>
        </w:rPr>
        <w:t xml:space="preserve"> </w:t>
      </w:r>
      <w:r w:rsidRPr="00077A52">
        <w:rPr>
          <w:lang w:val="ro-RO"/>
        </w:rPr>
        <w:t>ȘI INSTANȚA COMPETENTĂ</w:t>
      </w:r>
    </w:p>
    <w:p w14:paraId="1AFB2037" w14:textId="77777777" w:rsidR="008E57A9" w:rsidRPr="00077A52" w:rsidRDefault="008E57A9" w:rsidP="008E57A9">
      <w:pPr>
        <w:pStyle w:val="ListParagraph"/>
        <w:numPr>
          <w:ilvl w:val="0"/>
          <w:numId w:val="11"/>
        </w:numPr>
        <w:jc w:val="both"/>
        <w:rPr>
          <w:vanish/>
          <w:lang w:val="ro-RO"/>
        </w:rPr>
      </w:pPr>
    </w:p>
    <w:p w14:paraId="2F0FAFBB" w14:textId="77777777" w:rsidR="008E57A9" w:rsidRPr="00077A52" w:rsidRDefault="008E57A9" w:rsidP="008E57A9">
      <w:pPr>
        <w:pStyle w:val="ListParagraph"/>
        <w:numPr>
          <w:ilvl w:val="0"/>
          <w:numId w:val="11"/>
        </w:numPr>
        <w:jc w:val="both"/>
        <w:rPr>
          <w:vanish/>
          <w:lang w:val="ro-RO"/>
        </w:rPr>
      </w:pPr>
    </w:p>
    <w:p w14:paraId="07D552EF" w14:textId="77777777" w:rsidR="008E57A9" w:rsidRPr="00077A52" w:rsidRDefault="008E57A9" w:rsidP="008E57A9">
      <w:pPr>
        <w:pStyle w:val="ListParagraph"/>
        <w:numPr>
          <w:ilvl w:val="0"/>
          <w:numId w:val="11"/>
        </w:numPr>
        <w:jc w:val="both"/>
        <w:rPr>
          <w:vanish/>
          <w:lang w:val="ro-RO"/>
        </w:rPr>
      </w:pPr>
    </w:p>
    <w:p w14:paraId="1DDB3E91" w14:textId="20E15C57" w:rsidR="00477692" w:rsidRPr="00077A52" w:rsidRDefault="00B576DC" w:rsidP="00B576DC">
      <w:pPr>
        <w:pStyle w:val="paragraph"/>
        <w:numPr>
          <w:ilvl w:val="0"/>
          <w:numId w:val="0"/>
        </w:numPr>
        <w:tabs>
          <w:tab w:val="left" w:pos="567"/>
        </w:tabs>
        <w:rPr>
          <w:sz w:val="20"/>
          <w:szCs w:val="20"/>
          <w:lang w:val="ro-RO" w:eastAsia="en-GB"/>
        </w:rPr>
      </w:pPr>
      <w:r>
        <w:rPr>
          <w:sz w:val="20"/>
          <w:szCs w:val="20"/>
          <w:lang w:val="ro-RO" w:eastAsia="en-GB"/>
        </w:rPr>
        <w:t>9.1</w:t>
      </w:r>
      <w:r>
        <w:rPr>
          <w:sz w:val="20"/>
          <w:szCs w:val="20"/>
          <w:lang w:val="ro-RO" w:eastAsia="en-GB"/>
        </w:rPr>
        <w:tab/>
      </w:r>
      <w:r w:rsidR="00477692" w:rsidRPr="00077A52">
        <w:rPr>
          <w:sz w:val="20"/>
          <w:szCs w:val="20"/>
          <w:lang w:val="ro-RO" w:eastAsia="en-GB"/>
        </w:rPr>
        <w:t>Prezentul contract es</w:t>
      </w:r>
      <w:r w:rsidR="0040716A" w:rsidRPr="00077A52">
        <w:rPr>
          <w:sz w:val="20"/>
          <w:szCs w:val="20"/>
          <w:lang w:val="ro-RO" w:eastAsia="en-GB"/>
        </w:rPr>
        <w:t>te considerat de natură civilă.</w:t>
      </w:r>
      <w:r w:rsidR="00477692" w:rsidRPr="00077A52">
        <w:rPr>
          <w:sz w:val="20"/>
          <w:szCs w:val="20"/>
          <w:lang w:val="ro-RO" w:eastAsia="en-GB"/>
        </w:rPr>
        <w:t xml:space="preserve"> Utilizarea grantului se supune termenilor prezentului</w:t>
      </w:r>
      <w:r w:rsidR="002716D1" w:rsidRPr="00077A52">
        <w:rPr>
          <w:sz w:val="20"/>
          <w:szCs w:val="20"/>
          <w:lang w:val="ro-RO" w:eastAsia="en-GB"/>
        </w:rPr>
        <w:t xml:space="preserve"> </w:t>
      </w:r>
      <w:r w:rsidR="006400D3" w:rsidRPr="00077A52">
        <w:rPr>
          <w:sz w:val="20"/>
          <w:szCs w:val="20"/>
          <w:lang w:val="ro-RO" w:eastAsia="en-GB"/>
        </w:rPr>
        <w:tab/>
      </w:r>
      <w:r w:rsidR="00477692" w:rsidRPr="00077A52">
        <w:rPr>
          <w:sz w:val="20"/>
          <w:szCs w:val="20"/>
          <w:lang w:val="ro-RO" w:eastAsia="en-GB"/>
        </w:rPr>
        <w:t xml:space="preserve">contract, regulilor aplicabile ale Uniunii Europene </w:t>
      </w:r>
      <w:r w:rsidR="0040716A" w:rsidRPr="00077A52">
        <w:rPr>
          <w:sz w:val="20"/>
          <w:szCs w:val="20"/>
          <w:lang w:val="ro-RO" w:eastAsia="en-GB"/>
        </w:rPr>
        <w:t>ș</w:t>
      </w:r>
      <w:r w:rsidR="00477692" w:rsidRPr="00077A52">
        <w:rPr>
          <w:sz w:val="20"/>
          <w:szCs w:val="20"/>
          <w:lang w:val="ro-RO" w:eastAsia="en-GB"/>
        </w:rPr>
        <w:t xml:space="preserve">i, </w:t>
      </w:r>
      <w:r w:rsidR="0040716A" w:rsidRPr="00077A52">
        <w:rPr>
          <w:sz w:val="20"/>
          <w:szCs w:val="20"/>
          <w:lang w:val="ro-RO" w:eastAsia="en-GB"/>
        </w:rPr>
        <w:t>î</w:t>
      </w:r>
      <w:r w:rsidR="00477692" w:rsidRPr="00077A52">
        <w:rPr>
          <w:sz w:val="20"/>
          <w:szCs w:val="20"/>
          <w:lang w:val="ro-RO" w:eastAsia="en-GB"/>
        </w:rPr>
        <w:t>n subsidiar, legisla</w:t>
      </w:r>
      <w:r w:rsidR="0040716A" w:rsidRPr="00077A52">
        <w:rPr>
          <w:sz w:val="20"/>
          <w:szCs w:val="20"/>
          <w:lang w:val="ro-RO" w:eastAsia="en-GB"/>
        </w:rPr>
        <w:t>ț</w:t>
      </w:r>
      <w:r w:rsidR="00477692" w:rsidRPr="00077A52">
        <w:rPr>
          <w:sz w:val="20"/>
          <w:szCs w:val="20"/>
          <w:lang w:val="ro-RO" w:eastAsia="en-GB"/>
        </w:rPr>
        <w:t>iei rom</w:t>
      </w:r>
      <w:r w:rsidR="0040716A" w:rsidRPr="00077A52">
        <w:rPr>
          <w:sz w:val="20"/>
          <w:szCs w:val="20"/>
          <w:lang w:val="ro-RO" w:eastAsia="en-GB"/>
        </w:rPr>
        <w:t>â</w:t>
      </w:r>
      <w:r w:rsidR="00477692" w:rsidRPr="00077A52">
        <w:rPr>
          <w:sz w:val="20"/>
          <w:szCs w:val="20"/>
          <w:lang w:val="ro-RO" w:eastAsia="en-GB"/>
        </w:rPr>
        <w:t>ne</w:t>
      </w:r>
      <w:r w:rsidR="0040716A" w:rsidRPr="00077A52">
        <w:rPr>
          <w:sz w:val="20"/>
          <w:szCs w:val="20"/>
          <w:lang w:val="ro-RO" w:eastAsia="en-GB"/>
        </w:rPr>
        <w:t>ș</w:t>
      </w:r>
      <w:r w:rsidR="00477692" w:rsidRPr="00077A52">
        <w:rPr>
          <w:sz w:val="20"/>
          <w:szCs w:val="20"/>
          <w:lang w:val="ro-RO" w:eastAsia="en-GB"/>
        </w:rPr>
        <w:t xml:space="preserve">ti. </w:t>
      </w:r>
    </w:p>
    <w:p w14:paraId="7EFC0CCD" w14:textId="509DDC2E" w:rsidR="00477692" w:rsidRPr="00077A52" w:rsidRDefault="00B576DC" w:rsidP="002716D1">
      <w:pPr>
        <w:pStyle w:val="paragraph"/>
        <w:numPr>
          <w:ilvl w:val="0"/>
          <w:numId w:val="0"/>
        </w:numPr>
        <w:ind w:left="540" w:hanging="540"/>
        <w:rPr>
          <w:sz w:val="20"/>
          <w:szCs w:val="20"/>
          <w:lang w:val="ro-RO" w:eastAsia="en-GB"/>
        </w:rPr>
      </w:pPr>
      <w:r>
        <w:rPr>
          <w:sz w:val="20"/>
          <w:szCs w:val="20"/>
          <w:lang w:val="ro-RO" w:eastAsia="en-GB"/>
        </w:rPr>
        <w:t>9</w:t>
      </w:r>
      <w:r w:rsidR="00477692" w:rsidRPr="00077A52">
        <w:rPr>
          <w:sz w:val="20"/>
          <w:szCs w:val="20"/>
          <w:lang w:val="ro-RO" w:eastAsia="en-GB"/>
        </w:rPr>
        <w:t>.2</w:t>
      </w:r>
      <w:r w:rsidR="0040716A" w:rsidRPr="00077A52">
        <w:rPr>
          <w:sz w:val="20"/>
          <w:szCs w:val="20"/>
          <w:lang w:val="ro-RO" w:eastAsia="en-GB"/>
        </w:rPr>
        <w:tab/>
      </w:r>
      <w:r w:rsidR="00477692" w:rsidRPr="00077A52">
        <w:rPr>
          <w:sz w:val="20"/>
          <w:szCs w:val="20"/>
          <w:lang w:val="ro-RO" w:eastAsia="en-GB"/>
        </w:rPr>
        <w:t>Instanțele competente sunt instan</w:t>
      </w:r>
      <w:r w:rsidR="0040716A" w:rsidRPr="00077A52">
        <w:rPr>
          <w:sz w:val="20"/>
          <w:szCs w:val="20"/>
          <w:lang w:val="ro-RO" w:eastAsia="en-GB"/>
        </w:rPr>
        <w:t>ț</w:t>
      </w:r>
      <w:r w:rsidR="00477692" w:rsidRPr="00077A52">
        <w:rPr>
          <w:sz w:val="20"/>
          <w:szCs w:val="20"/>
          <w:lang w:val="ro-RO" w:eastAsia="en-GB"/>
        </w:rPr>
        <w:t>ele judec</w:t>
      </w:r>
      <w:r w:rsidR="0040716A" w:rsidRPr="00077A52">
        <w:rPr>
          <w:sz w:val="20"/>
          <w:szCs w:val="20"/>
          <w:lang w:val="ro-RO" w:eastAsia="en-GB"/>
        </w:rPr>
        <w:t>ă</w:t>
      </w:r>
      <w:r w:rsidR="00477692" w:rsidRPr="00077A52">
        <w:rPr>
          <w:sz w:val="20"/>
          <w:szCs w:val="20"/>
          <w:lang w:val="ro-RO" w:eastAsia="en-GB"/>
        </w:rPr>
        <w:t>tore</w:t>
      </w:r>
      <w:r w:rsidR="0040716A" w:rsidRPr="00077A52">
        <w:rPr>
          <w:sz w:val="20"/>
          <w:szCs w:val="20"/>
          <w:lang w:val="ro-RO" w:eastAsia="en-GB"/>
        </w:rPr>
        <w:t>ș</w:t>
      </w:r>
      <w:r w:rsidR="00477692" w:rsidRPr="00077A52">
        <w:rPr>
          <w:sz w:val="20"/>
          <w:szCs w:val="20"/>
          <w:lang w:val="ro-RO" w:eastAsia="en-GB"/>
        </w:rPr>
        <w:t>ti din localitatea unde se afl</w:t>
      </w:r>
      <w:r w:rsidR="0040716A" w:rsidRPr="00077A52">
        <w:rPr>
          <w:sz w:val="20"/>
          <w:szCs w:val="20"/>
          <w:lang w:val="ro-RO" w:eastAsia="en-GB"/>
        </w:rPr>
        <w:t>ă</w:t>
      </w:r>
      <w:r w:rsidR="00477692" w:rsidRPr="00077A52">
        <w:rPr>
          <w:sz w:val="20"/>
          <w:szCs w:val="20"/>
          <w:lang w:val="ro-RO" w:eastAsia="en-GB"/>
        </w:rPr>
        <w:t xml:space="preserve"> sediul </w:t>
      </w:r>
      <w:r w:rsidR="00236001" w:rsidRPr="00077A52">
        <w:rPr>
          <w:sz w:val="20"/>
          <w:szCs w:val="20"/>
          <w:lang w:val="ro-RO" w:eastAsia="en-GB"/>
        </w:rPr>
        <w:t>b</w:t>
      </w:r>
      <w:r w:rsidR="00477692" w:rsidRPr="00077A52">
        <w:rPr>
          <w:sz w:val="20"/>
          <w:szCs w:val="20"/>
          <w:lang w:val="ro-RO" w:eastAsia="en-GB"/>
        </w:rPr>
        <w:t>eneficiarului, care au competența exclusivă</w:t>
      </w:r>
      <w:r w:rsidR="002716D1" w:rsidRPr="00077A52">
        <w:rPr>
          <w:sz w:val="20"/>
          <w:szCs w:val="20"/>
          <w:lang w:val="ro-RO" w:eastAsia="en-GB"/>
        </w:rPr>
        <w:t xml:space="preserve"> </w:t>
      </w:r>
      <w:r w:rsidR="00477692" w:rsidRPr="00077A52">
        <w:rPr>
          <w:sz w:val="20"/>
          <w:szCs w:val="20"/>
          <w:lang w:val="ro-RO" w:eastAsia="en-GB"/>
        </w:rPr>
        <w:t>de a soluționa orice l</w:t>
      </w:r>
      <w:r w:rsidR="00FD42A5" w:rsidRPr="00077A52">
        <w:rPr>
          <w:sz w:val="20"/>
          <w:szCs w:val="20"/>
          <w:lang w:val="ro-RO" w:eastAsia="en-GB"/>
        </w:rPr>
        <w:t>itigiu între b</w:t>
      </w:r>
      <w:r w:rsidR="00477692" w:rsidRPr="00077A52">
        <w:rPr>
          <w:sz w:val="20"/>
          <w:szCs w:val="20"/>
          <w:lang w:val="ro-RO" w:eastAsia="en-GB"/>
        </w:rPr>
        <w:t xml:space="preserve">eneficiar </w:t>
      </w:r>
      <w:r w:rsidR="0040716A" w:rsidRPr="00077A52">
        <w:rPr>
          <w:sz w:val="20"/>
          <w:szCs w:val="20"/>
          <w:lang w:val="ro-RO" w:eastAsia="en-GB"/>
        </w:rPr>
        <w:t>ș</w:t>
      </w:r>
      <w:r w:rsidR="00477692" w:rsidRPr="00077A52">
        <w:rPr>
          <w:sz w:val="20"/>
          <w:szCs w:val="20"/>
          <w:lang w:val="ro-RO" w:eastAsia="en-GB"/>
        </w:rPr>
        <w:t>i participant, cu privire la interpretarea, aplicarea și validitatea prezentului contract, în cazul în care acest litigiu nu poate fi rezolvat pe cale amiabilă.</w:t>
      </w:r>
    </w:p>
    <w:p w14:paraId="2684034B" w14:textId="77777777" w:rsidR="005161E6" w:rsidRPr="00077A52" w:rsidRDefault="005161E6" w:rsidP="00477692">
      <w:pPr>
        <w:tabs>
          <w:tab w:val="left" w:pos="567"/>
        </w:tabs>
        <w:ind w:left="567" w:hanging="567"/>
        <w:jc w:val="both"/>
        <w:rPr>
          <w:lang w:val="ro-RO"/>
        </w:rPr>
      </w:pPr>
    </w:p>
    <w:p w14:paraId="317F2099" w14:textId="77777777" w:rsidR="00830768" w:rsidRPr="00077A52" w:rsidRDefault="00830768" w:rsidP="00477692">
      <w:pPr>
        <w:tabs>
          <w:tab w:val="left" w:pos="567"/>
        </w:tabs>
        <w:ind w:left="567" w:hanging="567"/>
        <w:jc w:val="both"/>
        <w:rPr>
          <w:lang w:val="ro-RO"/>
        </w:rPr>
      </w:pPr>
    </w:p>
    <w:p w14:paraId="75126AF1" w14:textId="77777777" w:rsidR="001C3D10" w:rsidRPr="00077A52" w:rsidRDefault="001C3D10" w:rsidP="001A2F05">
      <w:pPr>
        <w:pStyle w:val="paragraph"/>
        <w:numPr>
          <w:ilvl w:val="0"/>
          <w:numId w:val="0"/>
        </w:numPr>
        <w:ind w:left="567" w:hanging="567"/>
        <w:rPr>
          <w:sz w:val="20"/>
          <w:szCs w:val="20"/>
          <w:lang w:val="ro-RO"/>
        </w:rPr>
      </w:pPr>
    </w:p>
    <w:p w14:paraId="5E9D85D4" w14:textId="77777777" w:rsidR="003D493D" w:rsidRPr="00077A52" w:rsidRDefault="003D493D">
      <w:pPr>
        <w:jc w:val="both"/>
        <w:rPr>
          <w:b/>
          <w:lang w:val="ro-RO"/>
        </w:rPr>
      </w:pPr>
    </w:p>
    <w:p w14:paraId="5C23ED9B" w14:textId="77777777" w:rsidR="00F96310" w:rsidRPr="00351D06" w:rsidRDefault="00132AB0">
      <w:pPr>
        <w:ind w:left="5812" w:hanging="5812"/>
        <w:rPr>
          <w:lang w:val="ro-RO"/>
        </w:rPr>
      </w:pPr>
      <w:r w:rsidRPr="00351D06">
        <w:rPr>
          <w:lang w:val="ro-RO"/>
        </w:rPr>
        <w:t>SEMNĂTURI</w:t>
      </w:r>
    </w:p>
    <w:p w14:paraId="695F3A1C" w14:textId="77777777" w:rsidR="00780990" w:rsidRPr="00351D06" w:rsidRDefault="00780990">
      <w:pPr>
        <w:ind w:left="5812" w:hanging="5812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395"/>
      </w:tblGrid>
      <w:tr w:rsidR="00D86EC0" w:rsidRPr="00351D06" w14:paraId="7933006B" w14:textId="77777777" w:rsidTr="00B66AB8">
        <w:tc>
          <w:tcPr>
            <w:tcW w:w="4788" w:type="dxa"/>
          </w:tcPr>
          <w:p w14:paraId="0545261B" w14:textId="77777777" w:rsidR="00D86EC0" w:rsidRPr="00351D06" w:rsidRDefault="00D86EC0" w:rsidP="00B66AB8">
            <w:pPr>
              <w:rPr>
                <w:sz w:val="18"/>
                <w:szCs w:val="16"/>
                <w:lang w:val="ro-RO"/>
              </w:rPr>
            </w:pPr>
            <w:r w:rsidRPr="00351D06">
              <w:rPr>
                <w:sz w:val="18"/>
                <w:szCs w:val="16"/>
                <w:lang w:val="ro-RO"/>
              </w:rPr>
              <w:t>Pentru participant </w:t>
            </w:r>
          </w:p>
        </w:tc>
        <w:tc>
          <w:tcPr>
            <w:tcW w:w="4499" w:type="dxa"/>
          </w:tcPr>
          <w:p w14:paraId="48D39CCB" w14:textId="77777777" w:rsidR="00D86EC0" w:rsidRPr="00351D06" w:rsidRDefault="00D86EC0" w:rsidP="00B66AB8">
            <w:pPr>
              <w:rPr>
                <w:sz w:val="18"/>
                <w:szCs w:val="16"/>
                <w:lang w:val="ro-RO"/>
              </w:rPr>
            </w:pPr>
            <w:r w:rsidRPr="00351D06">
              <w:rPr>
                <w:sz w:val="18"/>
                <w:szCs w:val="16"/>
                <w:lang w:val="ro-RO"/>
              </w:rPr>
              <w:t>Pentru beneficiar</w:t>
            </w:r>
          </w:p>
        </w:tc>
      </w:tr>
      <w:tr w:rsidR="00D86EC0" w:rsidRPr="00351D06" w14:paraId="34912BAE" w14:textId="77777777" w:rsidTr="00B66AB8">
        <w:tc>
          <w:tcPr>
            <w:tcW w:w="4788" w:type="dxa"/>
          </w:tcPr>
          <w:p w14:paraId="34A3FF8F" w14:textId="77777777" w:rsidR="00D86EC0" w:rsidRPr="00351D06" w:rsidRDefault="00D86EC0" w:rsidP="00B66AB8">
            <w:pPr>
              <w:rPr>
                <w:b/>
                <w:sz w:val="18"/>
                <w:szCs w:val="16"/>
                <w:lang w:val="ro-RO"/>
              </w:rPr>
            </w:pPr>
            <w:r w:rsidRPr="00351D06">
              <w:rPr>
                <w:b/>
                <w:sz w:val="18"/>
                <w:szCs w:val="16"/>
                <w:highlight w:val="cyan"/>
                <w:lang w:val="ro-RO"/>
              </w:rPr>
              <w:t>[</w:t>
            </w:r>
            <w:r w:rsidRPr="00351D06">
              <w:rPr>
                <w:b/>
                <w:color w:val="000080"/>
                <w:sz w:val="18"/>
                <w:szCs w:val="16"/>
                <w:highlight w:val="cyan"/>
                <w:lang w:val="ro-RO"/>
              </w:rPr>
              <w:t>nume / prenume</w:t>
            </w:r>
            <w:r w:rsidRPr="00351D06">
              <w:rPr>
                <w:b/>
                <w:sz w:val="18"/>
                <w:szCs w:val="16"/>
                <w:highlight w:val="cyan"/>
                <w:lang w:val="ro-RO"/>
              </w:rPr>
              <w:t>]</w:t>
            </w:r>
            <w:r w:rsidRPr="00351D06">
              <w:rPr>
                <w:b/>
                <w:sz w:val="18"/>
                <w:szCs w:val="16"/>
                <w:lang w:val="ro-RO"/>
              </w:rPr>
              <w:t> </w:t>
            </w:r>
          </w:p>
        </w:tc>
        <w:tc>
          <w:tcPr>
            <w:tcW w:w="4499" w:type="dxa"/>
          </w:tcPr>
          <w:p w14:paraId="128FE000" w14:textId="77777777" w:rsidR="00D86EC0" w:rsidRPr="00351D06" w:rsidRDefault="00D86EC0" w:rsidP="00B66AB8">
            <w:pPr>
              <w:rPr>
                <w:sz w:val="18"/>
                <w:szCs w:val="16"/>
                <w:highlight w:val="cyan"/>
                <w:lang w:val="ro-RO"/>
              </w:rPr>
            </w:pPr>
            <w:r w:rsidRPr="00351D06">
              <w:rPr>
                <w:b/>
                <w:color w:val="000080"/>
                <w:sz w:val="18"/>
                <w:szCs w:val="16"/>
                <w:highlight w:val="cyan"/>
                <w:lang w:val="ro-RO"/>
              </w:rPr>
              <w:t>[nume / prenume / funcţie]</w:t>
            </w:r>
          </w:p>
        </w:tc>
      </w:tr>
      <w:tr w:rsidR="00D86EC0" w:rsidRPr="00351D06" w14:paraId="23111E7B" w14:textId="77777777" w:rsidTr="00B66AB8">
        <w:tc>
          <w:tcPr>
            <w:tcW w:w="4788" w:type="dxa"/>
          </w:tcPr>
          <w:p w14:paraId="40457738" w14:textId="77777777" w:rsidR="00D86EC0" w:rsidRPr="00351D06" w:rsidRDefault="00D86EC0" w:rsidP="00B66AB8">
            <w:pPr>
              <w:rPr>
                <w:sz w:val="18"/>
                <w:szCs w:val="16"/>
                <w:lang w:val="ro-RO"/>
              </w:rPr>
            </w:pPr>
          </w:p>
        </w:tc>
        <w:tc>
          <w:tcPr>
            <w:tcW w:w="4499" w:type="dxa"/>
          </w:tcPr>
          <w:p w14:paraId="43FB8459" w14:textId="77777777" w:rsidR="00D86EC0" w:rsidRPr="00351D06" w:rsidRDefault="00D86EC0" w:rsidP="00B66AB8">
            <w:pPr>
              <w:rPr>
                <w:sz w:val="18"/>
                <w:szCs w:val="16"/>
                <w:lang w:val="ro-RO"/>
              </w:rPr>
            </w:pPr>
          </w:p>
        </w:tc>
      </w:tr>
      <w:tr w:rsidR="00D86EC0" w:rsidRPr="00351D06" w14:paraId="4F61810C" w14:textId="77777777" w:rsidTr="00B66AB8">
        <w:tc>
          <w:tcPr>
            <w:tcW w:w="4788" w:type="dxa"/>
          </w:tcPr>
          <w:p w14:paraId="62CB077C" w14:textId="77777777" w:rsidR="00D86EC0" w:rsidRPr="00351D06" w:rsidRDefault="00D86EC0" w:rsidP="00B66AB8">
            <w:pPr>
              <w:rPr>
                <w:sz w:val="18"/>
                <w:szCs w:val="16"/>
                <w:lang w:val="ro-RO"/>
              </w:rPr>
            </w:pPr>
            <w:r w:rsidRPr="00351D06">
              <w:rPr>
                <w:sz w:val="18"/>
                <w:szCs w:val="16"/>
                <w:highlight w:val="cyan"/>
                <w:lang w:val="ro-RO"/>
              </w:rPr>
              <w:t>[semnătură]</w:t>
            </w:r>
            <w:r w:rsidRPr="00351D06">
              <w:rPr>
                <w:sz w:val="18"/>
                <w:szCs w:val="16"/>
                <w:lang w:val="ro-RO"/>
              </w:rPr>
              <w:t> </w:t>
            </w:r>
          </w:p>
        </w:tc>
        <w:tc>
          <w:tcPr>
            <w:tcW w:w="4499" w:type="dxa"/>
          </w:tcPr>
          <w:p w14:paraId="21EAFFBC" w14:textId="77777777" w:rsidR="00D86EC0" w:rsidRPr="00351D06" w:rsidRDefault="00D86EC0" w:rsidP="00B66AB8">
            <w:pPr>
              <w:rPr>
                <w:sz w:val="18"/>
                <w:szCs w:val="16"/>
                <w:highlight w:val="cyan"/>
                <w:lang w:val="ro-RO"/>
              </w:rPr>
            </w:pPr>
            <w:r w:rsidRPr="00351D06">
              <w:rPr>
                <w:sz w:val="18"/>
                <w:szCs w:val="16"/>
                <w:highlight w:val="cyan"/>
                <w:lang w:val="ro-RO"/>
              </w:rPr>
              <w:t>[semnătură]</w:t>
            </w:r>
          </w:p>
        </w:tc>
      </w:tr>
      <w:tr w:rsidR="00D86EC0" w:rsidRPr="00351D06" w14:paraId="569644CD" w14:textId="77777777" w:rsidTr="00B66AB8">
        <w:tc>
          <w:tcPr>
            <w:tcW w:w="4788" w:type="dxa"/>
          </w:tcPr>
          <w:p w14:paraId="6AA09A93" w14:textId="77777777" w:rsidR="00D86EC0" w:rsidRPr="00351D06" w:rsidRDefault="00D86EC0" w:rsidP="00B66AB8">
            <w:pPr>
              <w:rPr>
                <w:sz w:val="18"/>
                <w:szCs w:val="16"/>
                <w:lang w:val="ro-RO"/>
              </w:rPr>
            </w:pPr>
          </w:p>
        </w:tc>
        <w:tc>
          <w:tcPr>
            <w:tcW w:w="4499" w:type="dxa"/>
          </w:tcPr>
          <w:p w14:paraId="2E56E4DA" w14:textId="77777777" w:rsidR="00D86EC0" w:rsidRPr="00351D06" w:rsidRDefault="00D86EC0" w:rsidP="00B66AB8">
            <w:pPr>
              <w:rPr>
                <w:sz w:val="18"/>
                <w:szCs w:val="16"/>
                <w:lang w:val="ro-RO"/>
              </w:rPr>
            </w:pPr>
          </w:p>
        </w:tc>
      </w:tr>
      <w:tr w:rsidR="00D86EC0" w:rsidRPr="00351D06" w14:paraId="509A6A07" w14:textId="77777777" w:rsidTr="00B66AB8">
        <w:tc>
          <w:tcPr>
            <w:tcW w:w="4788" w:type="dxa"/>
          </w:tcPr>
          <w:p w14:paraId="5DDA62DC" w14:textId="77777777" w:rsidR="00D86EC0" w:rsidRPr="00351D06" w:rsidRDefault="00D86EC0" w:rsidP="00B66AB8">
            <w:pPr>
              <w:jc w:val="both"/>
              <w:rPr>
                <w:color w:val="000080"/>
                <w:sz w:val="18"/>
                <w:szCs w:val="16"/>
                <w:lang w:val="ro-RO"/>
              </w:rPr>
            </w:pPr>
            <w:r w:rsidRPr="00351D06">
              <w:rPr>
                <w:sz w:val="18"/>
                <w:szCs w:val="16"/>
                <w:lang w:val="ro-RO"/>
              </w:rPr>
              <w:t xml:space="preserve">Încheiat la </w:t>
            </w:r>
            <w:r w:rsidRPr="00351D06">
              <w:rPr>
                <w:color w:val="000080"/>
                <w:sz w:val="18"/>
                <w:szCs w:val="16"/>
                <w:highlight w:val="cyan"/>
                <w:lang w:val="ro-RO"/>
              </w:rPr>
              <w:t>[oraşul]</w:t>
            </w:r>
            <w:r w:rsidRPr="00351D06">
              <w:rPr>
                <w:color w:val="000080"/>
                <w:sz w:val="18"/>
                <w:szCs w:val="16"/>
                <w:lang w:val="ro-RO"/>
              </w:rPr>
              <w:t xml:space="preserve">, </w:t>
            </w:r>
            <w:r w:rsidRPr="00351D06">
              <w:rPr>
                <w:color w:val="000080"/>
                <w:sz w:val="18"/>
                <w:szCs w:val="16"/>
                <w:highlight w:val="cyan"/>
                <w:lang w:val="ro-RO"/>
              </w:rPr>
              <w:t>[data]</w:t>
            </w:r>
            <w:r w:rsidRPr="00351D06">
              <w:rPr>
                <w:color w:val="000080"/>
                <w:sz w:val="18"/>
                <w:szCs w:val="16"/>
                <w:lang w:val="ro-RO"/>
              </w:rPr>
              <w:t> </w:t>
            </w:r>
          </w:p>
        </w:tc>
        <w:tc>
          <w:tcPr>
            <w:tcW w:w="4499" w:type="dxa"/>
          </w:tcPr>
          <w:p w14:paraId="1E0F6B77" w14:textId="77777777" w:rsidR="00D86EC0" w:rsidRPr="00351D06" w:rsidRDefault="00D86EC0" w:rsidP="00B66AB8">
            <w:pPr>
              <w:jc w:val="both"/>
              <w:rPr>
                <w:color w:val="000080"/>
                <w:sz w:val="18"/>
                <w:szCs w:val="16"/>
                <w:lang w:val="ro-RO"/>
              </w:rPr>
            </w:pPr>
            <w:r w:rsidRPr="00351D06">
              <w:rPr>
                <w:sz w:val="18"/>
                <w:szCs w:val="16"/>
                <w:lang w:val="ro-RO"/>
              </w:rPr>
              <w:t xml:space="preserve">Încheiat la </w:t>
            </w:r>
            <w:r w:rsidRPr="00351D06">
              <w:rPr>
                <w:color w:val="000080"/>
                <w:sz w:val="18"/>
                <w:szCs w:val="16"/>
                <w:highlight w:val="cyan"/>
                <w:lang w:val="ro-RO"/>
              </w:rPr>
              <w:t>[oraşul]</w:t>
            </w:r>
            <w:r w:rsidRPr="00351D06">
              <w:rPr>
                <w:color w:val="000080"/>
                <w:sz w:val="18"/>
                <w:szCs w:val="16"/>
                <w:lang w:val="ro-RO"/>
              </w:rPr>
              <w:t xml:space="preserve">, </w:t>
            </w:r>
            <w:r w:rsidRPr="00351D06">
              <w:rPr>
                <w:color w:val="000080"/>
                <w:sz w:val="18"/>
                <w:szCs w:val="16"/>
                <w:highlight w:val="cyan"/>
                <w:lang w:val="ro-RO"/>
              </w:rPr>
              <w:t>[data]</w:t>
            </w:r>
          </w:p>
        </w:tc>
      </w:tr>
    </w:tbl>
    <w:p w14:paraId="4EE2786B" w14:textId="77777777" w:rsidR="00830768" w:rsidRPr="00351D06" w:rsidRDefault="00830768">
      <w:pPr>
        <w:tabs>
          <w:tab w:val="left" w:pos="5670"/>
        </w:tabs>
        <w:rPr>
          <w:sz w:val="16"/>
          <w:szCs w:val="16"/>
          <w:lang w:val="ro-RO"/>
        </w:rPr>
      </w:pPr>
    </w:p>
    <w:p w14:paraId="61326D99" w14:textId="77777777" w:rsidR="00830768" w:rsidRPr="00351D06" w:rsidRDefault="00830768">
      <w:pPr>
        <w:tabs>
          <w:tab w:val="left" w:pos="5670"/>
        </w:tabs>
        <w:rPr>
          <w:sz w:val="16"/>
          <w:szCs w:val="16"/>
          <w:lang w:val="ro-RO"/>
        </w:rPr>
      </w:pPr>
    </w:p>
    <w:p w14:paraId="66A3606B" w14:textId="77777777" w:rsidR="00830768" w:rsidRPr="00351D06" w:rsidRDefault="00830768" w:rsidP="00830768">
      <w:pPr>
        <w:jc w:val="both"/>
        <w:rPr>
          <w:szCs w:val="16"/>
          <w:lang w:val="ro-RO"/>
        </w:rPr>
      </w:pPr>
      <w:r w:rsidRPr="00351D06">
        <w:rPr>
          <w:szCs w:val="16"/>
          <w:lang w:val="ro-RO"/>
        </w:rPr>
        <w:t xml:space="preserve">Participantul a citit, </w:t>
      </w:r>
      <w:r w:rsidR="00161A17" w:rsidRPr="00351D06">
        <w:rPr>
          <w:szCs w:val="16"/>
          <w:lang w:val="ro-RO"/>
        </w:rPr>
        <w:t xml:space="preserve">a </w:t>
      </w:r>
      <w:r w:rsidRPr="00351D06">
        <w:rPr>
          <w:szCs w:val="16"/>
          <w:lang w:val="ro-RO"/>
        </w:rPr>
        <w:t xml:space="preserve">înțeles complet și </w:t>
      </w:r>
      <w:r w:rsidR="00161A17" w:rsidRPr="00351D06">
        <w:rPr>
          <w:szCs w:val="16"/>
          <w:lang w:val="ro-RO"/>
        </w:rPr>
        <w:t xml:space="preserve">a </w:t>
      </w:r>
      <w:r w:rsidRPr="00351D06">
        <w:rPr>
          <w:szCs w:val="16"/>
          <w:lang w:val="ro-RO"/>
        </w:rPr>
        <w:t>acceptat în mod expres, prin semnătura sa, conținutul și efectele tuturor clauzelor Contractului, Anexelor la contract – Anexa I</w:t>
      </w:r>
      <w:r w:rsidR="00161A17" w:rsidRPr="00351D06">
        <w:rPr>
          <w:szCs w:val="16"/>
          <w:lang w:val="ro-RO"/>
        </w:rPr>
        <w:t xml:space="preserve"> și</w:t>
      </w:r>
      <w:r w:rsidRPr="00351D06">
        <w:rPr>
          <w:szCs w:val="16"/>
          <w:lang w:val="ro-RO"/>
        </w:rPr>
        <w:t xml:space="preserve"> Anexa II</w:t>
      </w:r>
      <w:r w:rsidR="00161A17" w:rsidRPr="00351D06">
        <w:rPr>
          <w:szCs w:val="16"/>
          <w:lang w:val="ro-RO"/>
        </w:rPr>
        <w:t>, care reprezintă acordul părților</w:t>
      </w:r>
      <w:r w:rsidRPr="00351D06">
        <w:rPr>
          <w:szCs w:val="16"/>
          <w:lang w:val="ro-RO"/>
        </w:rPr>
        <w:t>, inclusiv în mod specific:</w:t>
      </w:r>
    </w:p>
    <w:p w14:paraId="24B6E0E9" w14:textId="77777777" w:rsidR="00161A17" w:rsidRPr="00351D06" w:rsidRDefault="00161A17" w:rsidP="00830768">
      <w:pPr>
        <w:jc w:val="both"/>
        <w:rPr>
          <w:szCs w:val="16"/>
          <w:lang w:val="ro-RO"/>
        </w:rPr>
      </w:pPr>
    </w:p>
    <w:p w14:paraId="16DEFDAC" w14:textId="1A292CB8" w:rsidR="00830768" w:rsidRPr="00351D06" w:rsidRDefault="00830768" w:rsidP="00830768">
      <w:pPr>
        <w:jc w:val="both"/>
        <w:rPr>
          <w:szCs w:val="16"/>
          <w:lang w:val="ro-RO"/>
        </w:rPr>
      </w:pPr>
      <w:r w:rsidRPr="00351D06">
        <w:rPr>
          <w:szCs w:val="16"/>
          <w:lang w:val="ro-RO"/>
        </w:rPr>
        <w:t>(a</w:t>
      </w:r>
      <w:r w:rsidR="00161A17" w:rsidRPr="00351D06">
        <w:rPr>
          <w:szCs w:val="16"/>
          <w:vertAlign w:val="superscript"/>
          <w:lang w:val="ro-RO"/>
        </w:rPr>
        <w:t>1</w:t>
      </w:r>
      <w:r w:rsidRPr="00351D06">
        <w:rPr>
          <w:szCs w:val="16"/>
          <w:lang w:val="ro-RO"/>
        </w:rPr>
        <w:t>) prevederile din Contract: dispozițiile pct. 3.</w:t>
      </w:r>
      <w:r w:rsidR="00DC7018" w:rsidRPr="00351D06">
        <w:rPr>
          <w:szCs w:val="16"/>
          <w:lang w:val="ro-RO"/>
        </w:rPr>
        <w:t>5</w:t>
      </w:r>
      <w:r w:rsidR="00EC7F22" w:rsidRPr="00351D06">
        <w:rPr>
          <w:szCs w:val="16"/>
          <w:lang w:val="ro-RO"/>
        </w:rPr>
        <w:t xml:space="preserve"> și </w:t>
      </w:r>
      <w:r w:rsidR="00262E50" w:rsidRPr="00351D06">
        <w:rPr>
          <w:szCs w:val="16"/>
          <w:lang w:val="ro-RO"/>
        </w:rPr>
        <w:t>3.</w:t>
      </w:r>
      <w:r w:rsidR="00EC7F22" w:rsidRPr="00351D06">
        <w:rPr>
          <w:szCs w:val="16"/>
          <w:lang w:val="ro-RO"/>
        </w:rPr>
        <w:t>6</w:t>
      </w:r>
      <w:r w:rsidRPr="00351D06">
        <w:rPr>
          <w:szCs w:val="16"/>
          <w:lang w:val="ro-RO"/>
        </w:rPr>
        <w:t xml:space="preserve"> de la art. 3 „Sprijinul financiar“</w:t>
      </w:r>
      <w:r w:rsidR="00790AE5" w:rsidRPr="00351D06">
        <w:rPr>
          <w:szCs w:val="16"/>
          <w:lang w:val="ro-RO"/>
        </w:rPr>
        <w:t>,</w:t>
      </w:r>
      <w:r w:rsidRPr="00351D06">
        <w:rPr>
          <w:szCs w:val="16"/>
          <w:lang w:val="ro-RO"/>
        </w:rPr>
        <w:t xml:space="preserve"> dispozițiile </w:t>
      </w:r>
      <w:r w:rsidR="00161A17" w:rsidRPr="00351D06">
        <w:rPr>
          <w:szCs w:val="16"/>
          <w:lang w:val="ro-RO"/>
        </w:rPr>
        <w:t xml:space="preserve">pct. </w:t>
      </w:r>
      <w:r w:rsidR="00B576DC" w:rsidRPr="00351D06">
        <w:rPr>
          <w:szCs w:val="16"/>
          <w:lang w:val="ro-RO"/>
        </w:rPr>
        <w:t>7</w:t>
      </w:r>
      <w:r w:rsidR="00DC7018" w:rsidRPr="00351D06">
        <w:rPr>
          <w:szCs w:val="16"/>
          <w:lang w:val="ro-RO"/>
        </w:rPr>
        <w:t>.1</w:t>
      </w:r>
      <w:r w:rsidR="00161A17" w:rsidRPr="00351D06">
        <w:rPr>
          <w:szCs w:val="16"/>
          <w:lang w:val="ro-RO"/>
        </w:rPr>
        <w:t xml:space="preserve"> de la art. </w:t>
      </w:r>
      <w:r w:rsidR="00B576DC" w:rsidRPr="00351D06">
        <w:rPr>
          <w:szCs w:val="16"/>
          <w:lang w:val="ro-RO"/>
        </w:rPr>
        <w:t>7</w:t>
      </w:r>
      <w:r w:rsidR="00161A17" w:rsidRPr="00351D06">
        <w:rPr>
          <w:szCs w:val="16"/>
          <w:lang w:val="ro-RO"/>
        </w:rPr>
        <w:t xml:space="preserve"> </w:t>
      </w:r>
      <w:r w:rsidRPr="00351D06">
        <w:rPr>
          <w:szCs w:val="16"/>
          <w:lang w:val="ro-RO"/>
        </w:rPr>
        <w:t>„</w:t>
      </w:r>
      <w:r w:rsidR="00DC7018" w:rsidRPr="00351D06">
        <w:rPr>
          <w:szCs w:val="16"/>
          <w:lang w:val="ro-RO"/>
        </w:rPr>
        <w:t>Raportul participantului</w:t>
      </w:r>
      <w:r w:rsidRPr="00351D06">
        <w:rPr>
          <w:szCs w:val="16"/>
          <w:lang w:val="ro-RO"/>
        </w:rPr>
        <w:t>“</w:t>
      </w:r>
      <w:r w:rsidR="00790AE5" w:rsidRPr="00351D06">
        <w:rPr>
          <w:szCs w:val="16"/>
          <w:lang w:val="ro-RO"/>
        </w:rPr>
        <w:t>,</w:t>
      </w:r>
      <w:r w:rsidRPr="00351D06">
        <w:rPr>
          <w:szCs w:val="16"/>
          <w:lang w:val="ro-RO"/>
        </w:rPr>
        <w:t xml:space="preserve"> dispozițiile art. </w:t>
      </w:r>
      <w:r w:rsidR="00B576DC" w:rsidRPr="00351D06">
        <w:rPr>
          <w:szCs w:val="16"/>
          <w:lang w:val="ro-RO"/>
        </w:rPr>
        <w:t>9</w:t>
      </w:r>
      <w:r w:rsidRPr="00351D06">
        <w:rPr>
          <w:szCs w:val="16"/>
          <w:lang w:val="ro-RO"/>
        </w:rPr>
        <w:t xml:space="preserve"> „Drept aplicabil și instanț</w:t>
      </w:r>
      <w:r w:rsidR="00DC7018" w:rsidRPr="00351D06">
        <w:rPr>
          <w:szCs w:val="16"/>
          <w:lang w:val="ro-RO"/>
        </w:rPr>
        <w:t>a</w:t>
      </w:r>
      <w:r w:rsidRPr="00351D06">
        <w:rPr>
          <w:szCs w:val="16"/>
          <w:lang w:val="ro-RO"/>
        </w:rPr>
        <w:t xml:space="preserve"> competent</w:t>
      </w:r>
      <w:r w:rsidR="00DC7018" w:rsidRPr="00351D06">
        <w:rPr>
          <w:szCs w:val="16"/>
          <w:lang w:val="ro-RO"/>
        </w:rPr>
        <w:t>ă</w:t>
      </w:r>
      <w:r w:rsidRPr="00351D06">
        <w:rPr>
          <w:szCs w:val="16"/>
          <w:lang w:val="ro-RO"/>
        </w:rPr>
        <w:t>“.</w:t>
      </w:r>
    </w:p>
    <w:p w14:paraId="03B67DB7" w14:textId="77777777" w:rsidR="00830768" w:rsidRPr="00351D06" w:rsidRDefault="00830768" w:rsidP="00830768">
      <w:pPr>
        <w:jc w:val="both"/>
        <w:rPr>
          <w:szCs w:val="16"/>
          <w:lang w:val="ro-RO"/>
        </w:rPr>
      </w:pPr>
      <w:r w:rsidRPr="00351D06">
        <w:rPr>
          <w:szCs w:val="16"/>
          <w:lang w:val="ro-RO"/>
        </w:rPr>
        <w:tab/>
      </w:r>
    </w:p>
    <w:p w14:paraId="0B017AE0" w14:textId="77777777" w:rsidR="00830768" w:rsidRPr="00351D06" w:rsidRDefault="00830768" w:rsidP="00830768">
      <w:pPr>
        <w:jc w:val="both"/>
        <w:rPr>
          <w:szCs w:val="16"/>
          <w:lang w:val="ro-RO"/>
        </w:rPr>
      </w:pPr>
      <w:r w:rsidRPr="00351D06">
        <w:rPr>
          <w:szCs w:val="16"/>
          <w:lang w:val="ro-RO"/>
        </w:rPr>
        <w:t>(b</w:t>
      </w:r>
      <w:r w:rsidR="00161A17" w:rsidRPr="00351D06">
        <w:rPr>
          <w:szCs w:val="16"/>
          <w:vertAlign w:val="superscript"/>
          <w:lang w:val="ro-RO"/>
        </w:rPr>
        <w:t>1</w:t>
      </w:r>
      <w:r w:rsidRPr="00351D06">
        <w:rPr>
          <w:szCs w:val="16"/>
          <w:lang w:val="ro-RO"/>
        </w:rPr>
        <w:t>) prevederile Anexei II – Condiții generale: prevederile art. 1 „Răspundere civilă“, ale art. 2 „Rezilierea contractului“</w:t>
      </w:r>
      <w:r w:rsidR="00161A17" w:rsidRPr="00351D06">
        <w:rPr>
          <w:szCs w:val="16"/>
          <w:lang w:val="ro-RO"/>
        </w:rPr>
        <w:t xml:space="preserve"> </w:t>
      </w:r>
      <w:r w:rsidRPr="00351D06">
        <w:rPr>
          <w:szCs w:val="16"/>
          <w:lang w:val="ro-RO"/>
        </w:rPr>
        <w:t>și ale art. 4 „Control și audit“.</w:t>
      </w:r>
    </w:p>
    <w:p w14:paraId="52D388FD" w14:textId="77777777" w:rsidR="00830768" w:rsidRPr="00351D06" w:rsidRDefault="00830768" w:rsidP="00830768">
      <w:pPr>
        <w:jc w:val="both"/>
        <w:rPr>
          <w:sz w:val="18"/>
          <w:szCs w:val="16"/>
          <w:lang w:val="ro-RO"/>
        </w:rPr>
      </w:pPr>
    </w:p>
    <w:p w14:paraId="183B32CC" w14:textId="77777777" w:rsidR="00830768" w:rsidRPr="00351D06" w:rsidRDefault="00830768">
      <w:pPr>
        <w:tabs>
          <w:tab w:val="left" w:pos="5670"/>
        </w:tabs>
        <w:rPr>
          <w:sz w:val="16"/>
          <w:szCs w:val="16"/>
          <w:lang w:val="ro-RO"/>
        </w:rPr>
      </w:pPr>
    </w:p>
    <w:p w14:paraId="32186A44" w14:textId="77777777" w:rsidR="00830768" w:rsidRPr="00351D06" w:rsidRDefault="00830768" w:rsidP="00830768">
      <w:pPr>
        <w:jc w:val="both"/>
        <w:rPr>
          <w:szCs w:val="16"/>
          <w:lang w:val="ro-RO"/>
        </w:rPr>
      </w:pPr>
      <w:r w:rsidRPr="00351D06">
        <w:rPr>
          <w:szCs w:val="16"/>
          <w:lang w:val="ro-RO"/>
        </w:rPr>
        <w:t>SEMNĂTURĂ:</w:t>
      </w:r>
    </w:p>
    <w:p w14:paraId="6DB18858" w14:textId="77777777" w:rsidR="00830768" w:rsidRPr="00351D06" w:rsidRDefault="00830768" w:rsidP="00830768">
      <w:pPr>
        <w:jc w:val="both"/>
        <w:rPr>
          <w:sz w:val="18"/>
          <w:szCs w:val="16"/>
          <w:lang w:val="ro-RO"/>
        </w:rPr>
      </w:pPr>
    </w:p>
    <w:p w14:paraId="4EC88969" w14:textId="77777777" w:rsidR="00830768" w:rsidRPr="00351D06" w:rsidRDefault="00830768" w:rsidP="00830768">
      <w:pPr>
        <w:jc w:val="both"/>
        <w:rPr>
          <w:sz w:val="18"/>
          <w:szCs w:val="16"/>
          <w:lang w:val="ro-RO"/>
        </w:rPr>
      </w:pPr>
      <w:r w:rsidRPr="00351D06">
        <w:rPr>
          <w:sz w:val="18"/>
          <w:szCs w:val="16"/>
          <w:lang w:val="ro-RO"/>
        </w:rPr>
        <w:t xml:space="preserve">Pentru participant </w:t>
      </w:r>
    </w:p>
    <w:p w14:paraId="7E4C5B48" w14:textId="77777777" w:rsidR="00830768" w:rsidRPr="00351D06" w:rsidRDefault="00830768" w:rsidP="00830768">
      <w:pPr>
        <w:jc w:val="both"/>
        <w:rPr>
          <w:b/>
          <w:sz w:val="18"/>
          <w:szCs w:val="16"/>
          <w:lang w:val="ro-RO"/>
        </w:rPr>
      </w:pPr>
      <w:r w:rsidRPr="00351D06">
        <w:rPr>
          <w:b/>
          <w:sz w:val="18"/>
          <w:szCs w:val="16"/>
          <w:highlight w:val="cyan"/>
          <w:lang w:val="ro-RO"/>
        </w:rPr>
        <w:t>[nume / prenume]</w:t>
      </w:r>
      <w:r w:rsidRPr="00351D06">
        <w:rPr>
          <w:b/>
          <w:sz w:val="18"/>
          <w:szCs w:val="16"/>
          <w:lang w:val="ro-RO"/>
        </w:rPr>
        <w:t xml:space="preserve"> </w:t>
      </w:r>
    </w:p>
    <w:p w14:paraId="5256C6B3" w14:textId="77777777" w:rsidR="00830768" w:rsidRPr="00351D06" w:rsidRDefault="00830768" w:rsidP="00830768">
      <w:pPr>
        <w:jc w:val="both"/>
        <w:rPr>
          <w:sz w:val="18"/>
          <w:szCs w:val="16"/>
          <w:lang w:val="ro-RO"/>
        </w:rPr>
      </w:pPr>
    </w:p>
    <w:p w14:paraId="6611B072" w14:textId="77777777" w:rsidR="00830768" w:rsidRPr="00351D06" w:rsidRDefault="00830768" w:rsidP="00830768">
      <w:pPr>
        <w:jc w:val="both"/>
        <w:rPr>
          <w:b/>
          <w:sz w:val="18"/>
          <w:szCs w:val="16"/>
          <w:lang w:val="ro-RO"/>
        </w:rPr>
      </w:pPr>
      <w:r w:rsidRPr="00351D06">
        <w:rPr>
          <w:b/>
          <w:sz w:val="18"/>
          <w:szCs w:val="16"/>
          <w:highlight w:val="cyan"/>
          <w:lang w:val="ro-RO"/>
        </w:rPr>
        <w:t>[semnătură]</w:t>
      </w:r>
      <w:r w:rsidRPr="00351D06">
        <w:rPr>
          <w:b/>
          <w:sz w:val="18"/>
          <w:szCs w:val="16"/>
          <w:lang w:val="ro-RO"/>
        </w:rPr>
        <w:t xml:space="preserve"> </w:t>
      </w:r>
    </w:p>
    <w:p w14:paraId="4FAAE313" w14:textId="77777777" w:rsidR="00830768" w:rsidRPr="00351D06" w:rsidRDefault="00830768" w:rsidP="00830768">
      <w:pPr>
        <w:jc w:val="both"/>
        <w:rPr>
          <w:sz w:val="18"/>
          <w:szCs w:val="16"/>
          <w:lang w:val="ro-RO"/>
        </w:rPr>
      </w:pPr>
    </w:p>
    <w:p w14:paraId="69D62BB0" w14:textId="77777777" w:rsidR="00137EB2" w:rsidRPr="00351D06" w:rsidRDefault="00830768" w:rsidP="00830768">
      <w:pPr>
        <w:tabs>
          <w:tab w:val="left" w:pos="5670"/>
        </w:tabs>
        <w:rPr>
          <w:sz w:val="16"/>
          <w:szCs w:val="16"/>
          <w:lang w:val="ro-RO"/>
        </w:rPr>
      </w:pPr>
      <w:r w:rsidRPr="00351D06">
        <w:rPr>
          <w:sz w:val="18"/>
          <w:szCs w:val="16"/>
          <w:lang w:val="ro-RO"/>
        </w:rPr>
        <w:t xml:space="preserve">Încheiat la </w:t>
      </w:r>
      <w:r w:rsidRPr="00351D06">
        <w:rPr>
          <w:sz w:val="18"/>
          <w:szCs w:val="16"/>
          <w:highlight w:val="cyan"/>
          <w:lang w:val="ro-RO"/>
        </w:rPr>
        <w:t>[oraşul]</w:t>
      </w:r>
      <w:r w:rsidRPr="00351D06">
        <w:rPr>
          <w:sz w:val="18"/>
          <w:szCs w:val="16"/>
          <w:lang w:val="ro-RO"/>
        </w:rPr>
        <w:t xml:space="preserve">, </w:t>
      </w:r>
      <w:r w:rsidRPr="00351D06">
        <w:rPr>
          <w:sz w:val="18"/>
          <w:szCs w:val="16"/>
          <w:highlight w:val="cyan"/>
          <w:lang w:val="ro-RO"/>
        </w:rPr>
        <w:t>[data]</w:t>
      </w:r>
      <w:r w:rsidR="003D493D" w:rsidRPr="00351D06">
        <w:rPr>
          <w:sz w:val="16"/>
          <w:szCs w:val="16"/>
          <w:lang w:val="ro-RO"/>
        </w:rPr>
        <w:br w:type="page"/>
      </w:r>
    </w:p>
    <w:p w14:paraId="5856EC55" w14:textId="77777777" w:rsidR="00137EB2" w:rsidRPr="00077A52" w:rsidRDefault="0097774E" w:rsidP="00351D06">
      <w:pPr>
        <w:tabs>
          <w:tab w:val="left" w:pos="1701"/>
        </w:tabs>
        <w:jc w:val="center"/>
        <w:rPr>
          <w:b/>
          <w:sz w:val="24"/>
          <w:szCs w:val="24"/>
          <w:lang w:val="ro-RO"/>
        </w:rPr>
      </w:pPr>
      <w:r w:rsidRPr="00077A52">
        <w:rPr>
          <w:b/>
          <w:sz w:val="24"/>
          <w:szCs w:val="24"/>
          <w:lang w:val="ro-RO"/>
        </w:rPr>
        <w:lastRenderedPageBreak/>
        <w:t>Anexa</w:t>
      </w:r>
      <w:r w:rsidR="00137EB2" w:rsidRPr="00077A52">
        <w:rPr>
          <w:b/>
          <w:sz w:val="24"/>
          <w:szCs w:val="24"/>
          <w:lang w:val="ro-RO"/>
        </w:rPr>
        <w:t xml:space="preserve"> I</w:t>
      </w:r>
    </w:p>
    <w:p w14:paraId="19B55A37" w14:textId="77777777" w:rsidR="00447E29" w:rsidRPr="00077A52" w:rsidRDefault="00447E29" w:rsidP="00137EB2">
      <w:pPr>
        <w:tabs>
          <w:tab w:val="left" w:pos="1701"/>
        </w:tabs>
        <w:jc w:val="right"/>
        <w:rPr>
          <w:sz w:val="24"/>
          <w:szCs w:val="24"/>
          <w:lang w:val="ro-RO"/>
        </w:rPr>
      </w:pPr>
    </w:p>
    <w:p w14:paraId="79D1B52B" w14:textId="77777777" w:rsidR="00351D06" w:rsidRPr="00847D55" w:rsidRDefault="00351D06" w:rsidP="00351D06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highlight w:val="cyan"/>
          <w:lang w:val="ro-RO"/>
        </w:rPr>
      </w:pPr>
      <w:r w:rsidRPr="00847D55">
        <w:rPr>
          <w:b/>
          <w:sz w:val="24"/>
          <w:szCs w:val="24"/>
          <w:highlight w:val="cyan"/>
          <w:lang w:val="ro-RO"/>
        </w:rPr>
        <w:t xml:space="preserve">[Acord de mobilitate Erasmus+ pentru mobilitatea personalului de predare / </w:t>
      </w:r>
    </w:p>
    <w:p w14:paraId="7D203944" w14:textId="77777777" w:rsidR="00351D06" w:rsidRPr="00847D55" w:rsidRDefault="00351D06" w:rsidP="00351D06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highlight w:val="cyan"/>
          <w:lang w:val="ro-RO"/>
        </w:rPr>
      </w:pPr>
      <w:r w:rsidRPr="00847D55">
        <w:rPr>
          <w:b/>
          <w:sz w:val="24"/>
          <w:szCs w:val="24"/>
          <w:highlight w:val="cyan"/>
          <w:lang w:val="ro-RO"/>
        </w:rPr>
        <w:t xml:space="preserve">Acord de mobilitate Erasmus+ pentru mobilitatea personalului de formare / </w:t>
      </w:r>
    </w:p>
    <w:p w14:paraId="5D52A195" w14:textId="5841CF47" w:rsidR="008B311D" w:rsidRPr="00077A52" w:rsidRDefault="00351D06" w:rsidP="00351D06">
      <w:pPr>
        <w:tabs>
          <w:tab w:val="left" w:pos="1701"/>
          <w:tab w:val="left" w:pos="1985"/>
        </w:tabs>
        <w:ind w:left="1701" w:hanging="1701"/>
        <w:jc w:val="center"/>
        <w:rPr>
          <w:b/>
          <w:sz w:val="24"/>
          <w:szCs w:val="24"/>
          <w:lang w:val="ro-RO"/>
        </w:rPr>
      </w:pPr>
      <w:r w:rsidRPr="00847D55">
        <w:rPr>
          <w:b/>
          <w:sz w:val="24"/>
          <w:szCs w:val="24"/>
          <w:highlight w:val="cyan"/>
          <w:lang w:val="ro-RO"/>
        </w:rPr>
        <w:t>Acord de mobilitate Erasmus+ pentru mobilitatea personalului de predare și formare]</w:t>
      </w:r>
      <w:r w:rsidR="0097774E" w:rsidRPr="00077A52">
        <w:rPr>
          <w:b/>
          <w:sz w:val="24"/>
          <w:szCs w:val="24"/>
          <w:lang w:val="ro-RO"/>
        </w:rPr>
        <w:t xml:space="preserve"> </w:t>
      </w:r>
    </w:p>
    <w:p w14:paraId="460DB469" w14:textId="77777777" w:rsidR="00137EB2" w:rsidRPr="00077A52" w:rsidRDefault="00137EB2">
      <w:pPr>
        <w:tabs>
          <w:tab w:val="left" w:pos="5670"/>
        </w:tabs>
        <w:rPr>
          <w:sz w:val="16"/>
          <w:szCs w:val="16"/>
          <w:lang w:val="ro-RO"/>
        </w:rPr>
      </w:pPr>
    </w:p>
    <w:p w14:paraId="16CEED79" w14:textId="77777777" w:rsidR="00137EB2" w:rsidRPr="00077A52" w:rsidRDefault="00137EB2">
      <w:pPr>
        <w:tabs>
          <w:tab w:val="left" w:pos="5670"/>
        </w:tabs>
        <w:rPr>
          <w:sz w:val="16"/>
          <w:szCs w:val="16"/>
          <w:lang w:val="ro-RO"/>
        </w:rPr>
      </w:pPr>
    </w:p>
    <w:p w14:paraId="1B78FFD2" w14:textId="77777777" w:rsidR="00137EB2" w:rsidRPr="00077A52" w:rsidRDefault="00137EB2">
      <w:pPr>
        <w:tabs>
          <w:tab w:val="left" w:pos="5670"/>
        </w:tabs>
        <w:rPr>
          <w:sz w:val="16"/>
          <w:szCs w:val="16"/>
          <w:lang w:val="ro-RO"/>
        </w:rPr>
      </w:pPr>
    </w:p>
    <w:p w14:paraId="0BFACBFF" w14:textId="77777777" w:rsidR="00137EB2" w:rsidRPr="00077A52" w:rsidRDefault="00137EB2">
      <w:pPr>
        <w:tabs>
          <w:tab w:val="left" w:pos="5670"/>
        </w:tabs>
        <w:rPr>
          <w:sz w:val="16"/>
          <w:szCs w:val="16"/>
          <w:lang w:val="ro-RO"/>
        </w:rPr>
      </w:pPr>
    </w:p>
    <w:p w14:paraId="2F70ABA9" w14:textId="77777777" w:rsidR="00137EB2" w:rsidRPr="00077A52" w:rsidRDefault="00137EB2">
      <w:pPr>
        <w:tabs>
          <w:tab w:val="left" w:pos="5670"/>
        </w:tabs>
        <w:rPr>
          <w:sz w:val="16"/>
          <w:szCs w:val="16"/>
          <w:lang w:val="ro-RO"/>
        </w:rPr>
      </w:pPr>
    </w:p>
    <w:p w14:paraId="10764AD0" w14:textId="77777777" w:rsidR="00137EB2" w:rsidRPr="00077A52" w:rsidRDefault="00137EB2">
      <w:pPr>
        <w:tabs>
          <w:tab w:val="left" w:pos="5670"/>
        </w:tabs>
        <w:rPr>
          <w:sz w:val="16"/>
          <w:szCs w:val="16"/>
          <w:lang w:val="ro-RO"/>
        </w:rPr>
      </w:pPr>
    </w:p>
    <w:p w14:paraId="2520CDEE" w14:textId="77777777" w:rsidR="00137EB2" w:rsidRPr="00077A52" w:rsidRDefault="00137EB2">
      <w:pPr>
        <w:tabs>
          <w:tab w:val="left" w:pos="5670"/>
        </w:tabs>
        <w:rPr>
          <w:sz w:val="16"/>
          <w:szCs w:val="16"/>
          <w:lang w:val="ro-RO"/>
        </w:rPr>
        <w:sectPr w:rsidR="00137EB2" w:rsidRPr="00077A52" w:rsidSect="00441137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7" w:h="16840" w:code="9"/>
          <w:pgMar w:top="1170" w:right="1418" w:bottom="1080" w:left="1418" w:header="720" w:footer="534" w:gutter="0"/>
          <w:cols w:space="720"/>
          <w:titlePg/>
        </w:sectPr>
      </w:pPr>
    </w:p>
    <w:p w14:paraId="7688D80F" w14:textId="77777777" w:rsidR="00816A64" w:rsidRPr="00077A52" w:rsidRDefault="00816A64" w:rsidP="005A403E">
      <w:pPr>
        <w:tabs>
          <w:tab w:val="left" w:pos="360"/>
        </w:tabs>
        <w:jc w:val="center"/>
        <w:rPr>
          <w:b/>
          <w:sz w:val="18"/>
          <w:lang w:val="ro-RO"/>
        </w:rPr>
      </w:pPr>
      <w:r w:rsidRPr="00351D06">
        <w:rPr>
          <w:b/>
          <w:sz w:val="24"/>
          <w:szCs w:val="28"/>
          <w:lang w:val="ro-RO"/>
        </w:rPr>
        <w:lastRenderedPageBreak/>
        <w:t>Anexa II</w:t>
      </w:r>
    </w:p>
    <w:p w14:paraId="7AD5A4EB" w14:textId="77777777" w:rsidR="00816A64" w:rsidRPr="00077A52" w:rsidRDefault="00816A64" w:rsidP="005A403E">
      <w:pPr>
        <w:tabs>
          <w:tab w:val="left" w:pos="360"/>
        </w:tabs>
        <w:jc w:val="center"/>
        <w:rPr>
          <w:b/>
          <w:sz w:val="18"/>
          <w:lang w:val="ro-RO"/>
        </w:rPr>
      </w:pPr>
    </w:p>
    <w:p w14:paraId="7124B3BE" w14:textId="77777777" w:rsidR="00816A64" w:rsidRPr="00077A52" w:rsidRDefault="00816A64" w:rsidP="005A403E">
      <w:pPr>
        <w:tabs>
          <w:tab w:val="left" w:pos="360"/>
        </w:tabs>
        <w:jc w:val="center"/>
        <w:rPr>
          <w:b/>
          <w:sz w:val="18"/>
          <w:lang w:val="ro-RO"/>
        </w:rPr>
      </w:pPr>
    </w:p>
    <w:p w14:paraId="28108147" w14:textId="77777777" w:rsidR="00816A64" w:rsidRPr="00351D06" w:rsidRDefault="00816A64" w:rsidP="005A403E">
      <w:pPr>
        <w:tabs>
          <w:tab w:val="left" w:pos="360"/>
        </w:tabs>
        <w:jc w:val="center"/>
        <w:rPr>
          <w:b/>
          <w:sz w:val="24"/>
          <w:szCs w:val="28"/>
          <w:lang w:val="ro-RO"/>
        </w:rPr>
      </w:pPr>
      <w:r w:rsidRPr="00351D06">
        <w:rPr>
          <w:b/>
          <w:sz w:val="24"/>
          <w:szCs w:val="28"/>
          <w:lang w:val="ro-RO"/>
        </w:rPr>
        <w:t>CONDIŢII GENERALE</w:t>
      </w:r>
    </w:p>
    <w:p w14:paraId="1C3C4102" w14:textId="77777777" w:rsidR="00816A64" w:rsidRPr="00077A52" w:rsidRDefault="00816A64" w:rsidP="00816A64">
      <w:pPr>
        <w:tabs>
          <w:tab w:val="left" w:pos="360"/>
        </w:tabs>
        <w:jc w:val="both"/>
        <w:rPr>
          <w:b/>
          <w:sz w:val="18"/>
          <w:lang w:val="ro-RO"/>
        </w:rPr>
      </w:pPr>
    </w:p>
    <w:p w14:paraId="4E96B6C1" w14:textId="77777777" w:rsidR="00816A64" w:rsidRPr="00077A52" w:rsidRDefault="00816A64" w:rsidP="00816A64">
      <w:pPr>
        <w:tabs>
          <w:tab w:val="left" w:pos="360"/>
        </w:tabs>
        <w:jc w:val="both"/>
        <w:rPr>
          <w:b/>
          <w:sz w:val="18"/>
          <w:lang w:val="ro-RO"/>
        </w:rPr>
      </w:pPr>
    </w:p>
    <w:p w14:paraId="06EDD977" w14:textId="77777777" w:rsidR="00816A64" w:rsidRPr="00077A52" w:rsidRDefault="00816A64" w:rsidP="00816A64">
      <w:pPr>
        <w:tabs>
          <w:tab w:val="left" w:pos="360"/>
        </w:tabs>
        <w:jc w:val="both"/>
        <w:rPr>
          <w:b/>
          <w:sz w:val="18"/>
          <w:lang w:val="ro-RO"/>
        </w:rPr>
      </w:pPr>
      <w:r w:rsidRPr="00077A52">
        <w:rPr>
          <w:b/>
          <w:sz w:val="18"/>
          <w:lang w:val="ro-RO"/>
        </w:rPr>
        <w:t xml:space="preserve"> </w:t>
      </w:r>
    </w:p>
    <w:p w14:paraId="6DBC6B6A" w14:textId="77777777" w:rsidR="00816A64" w:rsidRPr="00077A52" w:rsidRDefault="00816A64" w:rsidP="00816A64">
      <w:pPr>
        <w:tabs>
          <w:tab w:val="left" w:pos="360"/>
        </w:tabs>
        <w:jc w:val="both"/>
        <w:rPr>
          <w:b/>
          <w:sz w:val="18"/>
          <w:lang w:val="ro-RO"/>
        </w:rPr>
      </w:pPr>
      <w:r w:rsidRPr="00077A52">
        <w:rPr>
          <w:b/>
          <w:sz w:val="18"/>
          <w:lang w:val="ro-RO"/>
        </w:rPr>
        <w:t>Articolul 1: Răspundere civilă</w:t>
      </w:r>
    </w:p>
    <w:p w14:paraId="7071C2C2" w14:textId="77777777" w:rsidR="00816A64" w:rsidRPr="00077A52" w:rsidRDefault="00816A64" w:rsidP="00816A64">
      <w:pPr>
        <w:tabs>
          <w:tab w:val="left" w:pos="360"/>
        </w:tabs>
        <w:jc w:val="both"/>
        <w:rPr>
          <w:b/>
          <w:sz w:val="18"/>
          <w:lang w:val="ro-RO"/>
        </w:rPr>
      </w:pPr>
    </w:p>
    <w:p w14:paraId="5749730D" w14:textId="77777777" w:rsidR="00816A64" w:rsidRPr="00077A52" w:rsidRDefault="00816A64" w:rsidP="00816A64">
      <w:pPr>
        <w:tabs>
          <w:tab w:val="left" w:pos="360"/>
        </w:tabs>
        <w:jc w:val="both"/>
        <w:rPr>
          <w:sz w:val="18"/>
          <w:lang w:val="ro-RO"/>
        </w:rPr>
      </w:pPr>
      <w:r w:rsidRPr="00077A52">
        <w:rPr>
          <w:sz w:val="18"/>
          <w:lang w:val="ro-RO"/>
        </w:rPr>
        <w:t>Fiecare parte contractantă va exonera cealaltă parte de orice răspundere civil</w:t>
      </w:r>
      <w:r w:rsidR="0040716A" w:rsidRPr="00077A52">
        <w:rPr>
          <w:sz w:val="18"/>
          <w:lang w:val="ro-RO"/>
        </w:rPr>
        <w:t>ă faţă de daune suferite de ea î</w:t>
      </w:r>
      <w:r w:rsidRPr="00077A52">
        <w:rPr>
          <w:sz w:val="18"/>
          <w:lang w:val="ro-RO"/>
        </w:rPr>
        <w:t>ns</w:t>
      </w:r>
      <w:r w:rsidR="0040716A" w:rsidRPr="00077A52">
        <w:rPr>
          <w:sz w:val="18"/>
          <w:lang w:val="ro-RO"/>
        </w:rPr>
        <w:t>ăș</w:t>
      </w:r>
      <w:r w:rsidRPr="00077A52">
        <w:rPr>
          <w:sz w:val="18"/>
          <w:lang w:val="ro-RO"/>
        </w:rPr>
        <w:t>i sau de personalul s</w:t>
      </w:r>
      <w:r w:rsidR="007552C1" w:rsidRPr="00077A52">
        <w:rPr>
          <w:sz w:val="18"/>
          <w:lang w:val="ro-RO"/>
        </w:rPr>
        <w:t>ă</w:t>
      </w:r>
      <w:r w:rsidRPr="00077A52">
        <w:rPr>
          <w:sz w:val="18"/>
          <w:lang w:val="ro-RO"/>
        </w:rPr>
        <w:t xml:space="preserve">u ca urmare a derulării prezentului contract, în măsura în care daunele nu provin din administrare defectuoasă intenţionată </w:t>
      </w:r>
      <w:r w:rsidR="0040716A" w:rsidRPr="00077A52">
        <w:rPr>
          <w:sz w:val="18"/>
          <w:lang w:val="ro-RO"/>
        </w:rPr>
        <w:t>ș</w:t>
      </w:r>
      <w:r w:rsidRPr="00077A52">
        <w:rPr>
          <w:sz w:val="18"/>
          <w:lang w:val="ro-RO"/>
        </w:rPr>
        <w:t>i gravă din partea p</w:t>
      </w:r>
      <w:r w:rsidR="0040716A" w:rsidRPr="00077A52">
        <w:rPr>
          <w:sz w:val="18"/>
          <w:lang w:val="ro-RO"/>
        </w:rPr>
        <w:t>ă</w:t>
      </w:r>
      <w:r w:rsidRPr="00077A52">
        <w:rPr>
          <w:sz w:val="18"/>
          <w:lang w:val="ro-RO"/>
        </w:rPr>
        <w:t>r</w:t>
      </w:r>
      <w:r w:rsidR="0040716A" w:rsidRPr="00077A52">
        <w:rPr>
          <w:sz w:val="18"/>
          <w:lang w:val="ro-RO"/>
        </w:rPr>
        <w:t>ț</w:t>
      </w:r>
      <w:r w:rsidRPr="00077A52">
        <w:rPr>
          <w:sz w:val="18"/>
          <w:lang w:val="ro-RO"/>
        </w:rPr>
        <w:t xml:space="preserve">ii respective sau </w:t>
      </w:r>
      <w:r w:rsidR="00D3797F" w:rsidRPr="00077A52">
        <w:rPr>
          <w:sz w:val="18"/>
          <w:lang w:val="ro-RO"/>
        </w:rPr>
        <w:t xml:space="preserve">a </w:t>
      </w:r>
      <w:r w:rsidRPr="00077A52">
        <w:rPr>
          <w:sz w:val="18"/>
          <w:lang w:val="ro-RO"/>
        </w:rPr>
        <w:t>personalului acesteia.</w:t>
      </w:r>
    </w:p>
    <w:p w14:paraId="37CFAD30" w14:textId="77777777" w:rsidR="00816A64" w:rsidRPr="00077A52" w:rsidRDefault="00816A64" w:rsidP="00816A64">
      <w:pPr>
        <w:tabs>
          <w:tab w:val="left" w:pos="360"/>
        </w:tabs>
        <w:jc w:val="both"/>
        <w:rPr>
          <w:sz w:val="18"/>
          <w:lang w:val="ro-RO"/>
        </w:rPr>
      </w:pPr>
    </w:p>
    <w:p w14:paraId="3533E0C2" w14:textId="77777777" w:rsidR="00816A64" w:rsidRPr="00077A52" w:rsidRDefault="00816A64" w:rsidP="00816A64">
      <w:pPr>
        <w:tabs>
          <w:tab w:val="left" w:pos="360"/>
        </w:tabs>
        <w:jc w:val="both"/>
        <w:rPr>
          <w:sz w:val="18"/>
          <w:lang w:val="ro-RO"/>
        </w:rPr>
      </w:pPr>
      <w:r w:rsidRPr="00077A52">
        <w:rPr>
          <w:sz w:val="18"/>
          <w:lang w:val="ro-RO"/>
        </w:rPr>
        <w:t>Agenția Națională din România, Comisia Europeană sau personalul acestora nu pot fi considerate răspunzătoare în cazul unei reclamaţii care decurge din realizarea prezentului contract şi care se referă la daunel</w:t>
      </w:r>
      <w:r w:rsidR="00142B32" w:rsidRPr="00077A52">
        <w:rPr>
          <w:sz w:val="18"/>
          <w:lang w:val="ro-RO"/>
        </w:rPr>
        <w:t xml:space="preserve">e </w:t>
      </w:r>
      <w:r w:rsidRPr="00077A52">
        <w:rPr>
          <w:sz w:val="18"/>
          <w:lang w:val="ro-RO"/>
        </w:rPr>
        <w:t xml:space="preserve">cauzate </w:t>
      </w:r>
      <w:r w:rsidR="0040716A" w:rsidRPr="00077A52">
        <w:rPr>
          <w:sz w:val="18"/>
          <w:lang w:val="ro-RO"/>
        </w:rPr>
        <w:t>î</w:t>
      </w:r>
      <w:r w:rsidRPr="00077A52">
        <w:rPr>
          <w:sz w:val="18"/>
          <w:lang w:val="ro-RO"/>
        </w:rPr>
        <w:t>n timpul</w:t>
      </w:r>
      <w:r w:rsidR="00381B04" w:rsidRPr="00077A52">
        <w:rPr>
          <w:sz w:val="18"/>
          <w:lang w:val="ro-RO"/>
        </w:rPr>
        <w:t xml:space="preserve"> </w:t>
      </w:r>
      <w:r w:rsidRPr="00077A52">
        <w:rPr>
          <w:sz w:val="18"/>
          <w:lang w:val="ro-RO"/>
        </w:rPr>
        <w:t>desfășur</w:t>
      </w:r>
      <w:r w:rsidR="00315B0C" w:rsidRPr="00077A52">
        <w:rPr>
          <w:sz w:val="18"/>
          <w:lang w:val="ro-RO"/>
        </w:rPr>
        <w:t>ă</w:t>
      </w:r>
      <w:r w:rsidRPr="00077A52">
        <w:rPr>
          <w:sz w:val="18"/>
          <w:lang w:val="ro-RO"/>
        </w:rPr>
        <w:t>rii perioadei de mobilitate. În consecinţă, nicio cerere de despăgubire sau de rambursare, însoţind o astfel reclamaţie, nu poate fi adresat</w:t>
      </w:r>
      <w:r w:rsidR="0040716A" w:rsidRPr="00077A52">
        <w:rPr>
          <w:sz w:val="18"/>
          <w:lang w:val="ro-RO"/>
        </w:rPr>
        <w:t>ă</w:t>
      </w:r>
      <w:r w:rsidRPr="00077A52">
        <w:rPr>
          <w:sz w:val="18"/>
          <w:lang w:val="ro-RO"/>
        </w:rPr>
        <w:t xml:space="preserve"> Agenției Naționale din România sau Comisiei Europene.</w:t>
      </w:r>
    </w:p>
    <w:p w14:paraId="22422F8C" w14:textId="77777777" w:rsidR="00816A64" w:rsidRPr="00077A52" w:rsidRDefault="00816A64" w:rsidP="00816A64">
      <w:pPr>
        <w:tabs>
          <w:tab w:val="left" w:pos="360"/>
        </w:tabs>
        <w:jc w:val="both"/>
        <w:rPr>
          <w:b/>
          <w:sz w:val="18"/>
          <w:lang w:val="ro-RO"/>
        </w:rPr>
      </w:pPr>
    </w:p>
    <w:p w14:paraId="6026C2C2" w14:textId="77777777" w:rsidR="00816A64" w:rsidRPr="00077A52" w:rsidRDefault="00816A64" w:rsidP="00816A64">
      <w:pPr>
        <w:tabs>
          <w:tab w:val="left" w:pos="360"/>
        </w:tabs>
        <w:jc w:val="both"/>
        <w:rPr>
          <w:b/>
          <w:sz w:val="18"/>
          <w:lang w:val="ro-RO"/>
        </w:rPr>
      </w:pPr>
      <w:r w:rsidRPr="00077A52">
        <w:rPr>
          <w:b/>
          <w:sz w:val="18"/>
          <w:lang w:val="ro-RO"/>
        </w:rPr>
        <w:t>Artic</w:t>
      </w:r>
      <w:r w:rsidR="0023392A" w:rsidRPr="00077A52">
        <w:rPr>
          <w:b/>
          <w:sz w:val="18"/>
          <w:lang w:val="ro-RO"/>
        </w:rPr>
        <w:t>o</w:t>
      </w:r>
      <w:r w:rsidRPr="00077A52">
        <w:rPr>
          <w:b/>
          <w:sz w:val="18"/>
          <w:lang w:val="ro-RO"/>
        </w:rPr>
        <w:t>l</w:t>
      </w:r>
      <w:r w:rsidR="0023392A" w:rsidRPr="00077A52">
        <w:rPr>
          <w:b/>
          <w:sz w:val="18"/>
          <w:lang w:val="ro-RO"/>
        </w:rPr>
        <w:t>ul</w:t>
      </w:r>
      <w:r w:rsidRPr="00077A52">
        <w:rPr>
          <w:b/>
          <w:sz w:val="18"/>
          <w:lang w:val="ro-RO"/>
        </w:rPr>
        <w:t xml:space="preserve"> 2: Rezilierea contractului</w:t>
      </w:r>
    </w:p>
    <w:p w14:paraId="4A0A6F75" w14:textId="77777777" w:rsidR="00816A64" w:rsidRPr="00077A52" w:rsidRDefault="00816A64" w:rsidP="00816A64">
      <w:pPr>
        <w:tabs>
          <w:tab w:val="left" w:pos="360"/>
        </w:tabs>
        <w:jc w:val="both"/>
        <w:rPr>
          <w:b/>
          <w:sz w:val="18"/>
          <w:lang w:val="ro-RO"/>
        </w:rPr>
      </w:pPr>
    </w:p>
    <w:p w14:paraId="0D62B353" w14:textId="2E93B017" w:rsidR="00816A64" w:rsidRDefault="00816A64" w:rsidP="00816A64">
      <w:pPr>
        <w:tabs>
          <w:tab w:val="left" w:pos="360"/>
        </w:tabs>
        <w:jc w:val="both"/>
        <w:rPr>
          <w:sz w:val="18"/>
          <w:lang w:val="ro-RO"/>
        </w:rPr>
      </w:pPr>
      <w:r w:rsidRPr="00077A52">
        <w:rPr>
          <w:sz w:val="18"/>
          <w:lang w:val="ro-RO"/>
        </w:rPr>
        <w:t>În cazul în care participantul nu respectă toate obligaţiile prevăzute în prezentul contract şi</w:t>
      </w:r>
      <w:r w:rsidR="00381B04" w:rsidRPr="00077A52">
        <w:rPr>
          <w:sz w:val="18"/>
          <w:lang w:val="ro-RO"/>
        </w:rPr>
        <w:t xml:space="preserve"> </w:t>
      </w:r>
      <w:r w:rsidRPr="00077A52">
        <w:rPr>
          <w:sz w:val="18"/>
          <w:lang w:val="ro-RO"/>
        </w:rPr>
        <w:t>independent de consecinţele prevăzute în legea care i se aplică, beneficiarul este îndreptăţit legal să rezilieze</w:t>
      </w:r>
      <w:r w:rsidR="00B576DC">
        <w:rPr>
          <w:sz w:val="18"/>
          <w:lang w:val="ro-RO"/>
        </w:rPr>
        <w:t xml:space="preserve"> sau să înceteze</w:t>
      </w:r>
      <w:r w:rsidR="00381B04" w:rsidRPr="00077A52">
        <w:rPr>
          <w:sz w:val="18"/>
          <w:lang w:val="ro-RO"/>
        </w:rPr>
        <w:t xml:space="preserve"> </w:t>
      </w:r>
      <w:r w:rsidRPr="00077A52">
        <w:rPr>
          <w:sz w:val="18"/>
          <w:lang w:val="ro-RO"/>
        </w:rPr>
        <w:t>contractul fără alte demersuri legale dacă participantul nu ia măsuri pentru remedierea situaţiei în termen de o lună calendaristică de la primirea notificării prin scrisoare recomandată.</w:t>
      </w:r>
    </w:p>
    <w:p w14:paraId="5C7CA32E" w14:textId="35701648" w:rsidR="008B7B73" w:rsidRDefault="008B7B73" w:rsidP="00816A64">
      <w:pPr>
        <w:tabs>
          <w:tab w:val="left" w:pos="360"/>
        </w:tabs>
        <w:jc w:val="both"/>
        <w:rPr>
          <w:sz w:val="18"/>
          <w:lang w:val="ro-RO"/>
        </w:rPr>
      </w:pPr>
    </w:p>
    <w:p w14:paraId="2813A957" w14:textId="408E9896" w:rsidR="008B7B73" w:rsidRPr="00077A52" w:rsidRDefault="008B7B73" w:rsidP="00816A64">
      <w:pPr>
        <w:tabs>
          <w:tab w:val="left" w:pos="360"/>
        </w:tabs>
        <w:jc w:val="both"/>
        <w:rPr>
          <w:sz w:val="18"/>
          <w:lang w:val="ro-RO"/>
        </w:rPr>
      </w:pPr>
      <w:r w:rsidRPr="00074942">
        <w:rPr>
          <w:sz w:val="18"/>
          <w:lang w:val="ro-RO"/>
        </w:rPr>
        <w:t xml:space="preserve">În cazul în care participantul reziliază contractul înainte de finalizarea sa la termen sau în cazul în care participantul nu respectă prevederile contractului, acesta va fi obligat să ramburseze suma care i-a fost avansată din grant, cu excepția cazului în care s-a convenit altfel cu </w:t>
      </w:r>
      <w:r>
        <w:rPr>
          <w:sz w:val="18"/>
          <w:lang w:val="ro-RO"/>
        </w:rPr>
        <w:t>b</w:t>
      </w:r>
      <w:r w:rsidRPr="00074942">
        <w:rPr>
          <w:sz w:val="18"/>
          <w:lang w:val="ro-RO"/>
        </w:rPr>
        <w:t>eneficiarul.</w:t>
      </w:r>
    </w:p>
    <w:p w14:paraId="1E862622" w14:textId="77777777" w:rsidR="000B7F7C" w:rsidRPr="00077A52" w:rsidRDefault="000B7F7C" w:rsidP="00816A64">
      <w:pPr>
        <w:tabs>
          <w:tab w:val="left" w:pos="360"/>
        </w:tabs>
        <w:jc w:val="both"/>
        <w:rPr>
          <w:sz w:val="18"/>
          <w:lang w:val="ro-RO"/>
        </w:rPr>
      </w:pPr>
    </w:p>
    <w:p w14:paraId="1B71BBEC" w14:textId="77777777" w:rsidR="006400D3" w:rsidRPr="00077A52" w:rsidRDefault="006400D3" w:rsidP="00816A64">
      <w:pPr>
        <w:tabs>
          <w:tab w:val="left" w:pos="360"/>
        </w:tabs>
        <w:jc w:val="both"/>
        <w:rPr>
          <w:sz w:val="18"/>
          <w:highlight w:val="green"/>
          <w:lang w:val="ro-RO"/>
        </w:rPr>
        <w:sectPr w:rsidR="006400D3" w:rsidRPr="00077A52" w:rsidSect="006400D3">
          <w:headerReference w:type="default" r:id="rId14"/>
          <w:footerReference w:type="default" r:id="rId15"/>
          <w:type w:val="continuous"/>
          <w:pgSz w:w="11906" w:h="16838"/>
          <w:pgMar w:top="1440" w:right="1134" w:bottom="1440" w:left="1134" w:header="720" w:footer="720" w:gutter="0"/>
          <w:cols w:space="708"/>
        </w:sectPr>
      </w:pPr>
    </w:p>
    <w:p w14:paraId="28EA0C95" w14:textId="706E9777" w:rsidR="00816A64" w:rsidRPr="00077A52" w:rsidRDefault="00816A64" w:rsidP="00816A64">
      <w:pPr>
        <w:tabs>
          <w:tab w:val="left" w:pos="360"/>
        </w:tabs>
        <w:jc w:val="both"/>
        <w:rPr>
          <w:sz w:val="18"/>
          <w:lang w:val="ro-RO"/>
        </w:rPr>
      </w:pPr>
      <w:r w:rsidRPr="00186161">
        <w:rPr>
          <w:sz w:val="18"/>
          <w:lang w:val="ro-RO"/>
        </w:rPr>
        <w:t xml:space="preserve">În cazul rezilierii contractului </w:t>
      </w:r>
      <w:r w:rsidR="00186161" w:rsidRPr="00186161">
        <w:rPr>
          <w:sz w:val="18"/>
          <w:lang w:val="ro-RO"/>
        </w:rPr>
        <w:t xml:space="preserve">pe motiv </w:t>
      </w:r>
      <w:r w:rsidR="00142B32" w:rsidRPr="00186161">
        <w:rPr>
          <w:sz w:val="18"/>
          <w:lang w:val="ro-RO"/>
        </w:rPr>
        <w:t>de</w:t>
      </w:r>
      <w:r w:rsidRPr="00186161">
        <w:rPr>
          <w:sz w:val="18"/>
          <w:lang w:val="ro-RO"/>
        </w:rPr>
        <w:t xml:space="preserve"> “forţ</w:t>
      </w:r>
      <w:r w:rsidR="00142B32" w:rsidRPr="00186161">
        <w:rPr>
          <w:sz w:val="18"/>
          <w:lang w:val="ro-RO"/>
        </w:rPr>
        <w:t>ă</w:t>
      </w:r>
      <w:r w:rsidRPr="00186161">
        <w:rPr>
          <w:sz w:val="18"/>
          <w:lang w:val="ro-RO"/>
        </w:rPr>
        <w:t xml:space="preserve"> major</w:t>
      </w:r>
      <w:r w:rsidR="00142B32" w:rsidRPr="00186161">
        <w:rPr>
          <w:sz w:val="18"/>
          <w:lang w:val="ro-RO"/>
        </w:rPr>
        <w:t>ă</w:t>
      </w:r>
      <w:r w:rsidRPr="00186161">
        <w:rPr>
          <w:sz w:val="18"/>
          <w:lang w:val="ro-RO"/>
        </w:rPr>
        <w:t>”, adică orice situaţie excepţională sau imprevizibilă, independentă de voinţa participantului şi care nu este cauzată de o greşeală sau de o neglijenţă a acestuia, participantul este îndreptăţit să</w:t>
      </w:r>
      <w:r w:rsidR="008B7B73">
        <w:rPr>
          <w:sz w:val="18"/>
          <w:lang w:val="ro-RO"/>
        </w:rPr>
        <w:t xml:space="preserve"> </w:t>
      </w:r>
      <w:r w:rsidRPr="00186161">
        <w:rPr>
          <w:sz w:val="18"/>
          <w:lang w:val="ro-RO"/>
        </w:rPr>
        <w:t xml:space="preserve">primească din grant </w:t>
      </w:r>
      <w:r w:rsidR="00236001" w:rsidRPr="00186161">
        <w:rPr>
          <w:sz w:val="18"/>
          <w:lang w:val="ro-RO"/>
        </w:rPr>
        <w:t xml:space="preserve">cel puțin </w:t>
      </w:r>
      <w:r w:rsidRPr="00186161">
        <w:rPr>
          <w:sz w:val="18"/>
          <w:lang w:val="ro-RO"/>
        </w:rPr>
        <w:t>suma corespunzătoare perioadei efectiv realizate din mobilitate. Orice alte sume trebuie rambursate</w:t>
      </w:r>
      <w:r w:rsidR="00D15F8A" w:rsidRPr="00186161">
        <w:rPr>
          <w:sz w:val="18"/>
          <w:lang w:val="ro-RO"/>
        </w:rPr>
        <w:t>.</w:t>
      </w:r>
    </w:p>
    <w:p w14:paraId="35F16900" w14:textId="77777777" w:rsidR="00816A64" w:rsidRPr="00077A52" w:rsidRDefault="00816A64" w:rsidP="00816A64">
      <w:pPr>
        <w:tabs>
          <w:tab w:val="left" w:pos="360"/>
        </w:tabs>
        <w:jc w:val="both"/>
        <w:rPr>
          <w:b/>
          <w:sz w:val="18"/>
          <w:lang w:val="ro-RO"/>
        </w:rPr>
      </w:pPr>
    </w:p>
    <w:p w14:paraId="6F968FCE" w14:textId="0EF2C190" w:rsidR="00F33B42" w:rsidRPr="00077A52" w:rsidRDefault="00B94325" w:rsidP="008B7B73">
      <w:pPr>
        <w:tabs>
          <w:tab w:val="left" w:pos="360"/>
        </w:tabs>
        <w:jc w:val="both"/>
        <w:rPr>
          <w:b/>
          <w:sz w:val="18"/>
          <w:lang w:val="ro-RO"/>
        </w:rPr>
      </w:pPr>
      <w:r w:rsidRPr="00077A52">
        <w:rPr>
          <w:b/>
          <w:sz w:val="18"/>
          <w:lang w:val="ro-RO"/>
        </w:rPr>
        <w:t xml:space="preserve">Articolul 3: </w:t>
      </w:r>
      <w:r w:rsidR="00816A64" w:rsidRPr="00077A52">
        <w:rPr>
          <w:b/>
          <w:sz w:val="18"/>
          <w:lang w:val="ro-RO"/>
        </w:rPr>
        <w:t>Protecţia datelor</w:t>
      </w:r>
    </w:p>
    <w:p w14:paraId="7E17D0C3" w14:textId="77777777" w:rsidR="00816A64" w:rsidRPr="00077A52" w:rsidRDefault="00816A64" w:rsidP="00816A64">
      <w:pPr>
        <w:tabs>
          <w:tab w:val="left" w:pos="360"/>
        </w:tabs>
        <w:jc w:val="both"/>
        <w:rPr>
          <w:b/>
          <w:sz w:val="18"/>
          <w:lang w:val="ro-RO"/>
        </w:rPr>
      </w:pPr>
    </w:p>
    <w:p w14:paraId="72B0BDA6" w14:textId="1D1FD648" w:rsidR="00816A64" w:rsidRPr="00077A52" w:rsidRDefault="00090F36" w:rsidP="00816A64">
      <w:pPr>
        <w:tabs>
          <w:tab w:val="left" w:pos="360"/>
        </w:tabs>
        <w:jc w:val="both"/>
        <w:rPr>
          <w:sz w:val="18"/>
          <w:lang w:val="ro-RO"/>
        </w:rPr>
      </w:pPr>
      <w:r w:rsidRPr="00077A52">
        <w:rPr>
          <w:sz w:val="18"/>
          <w:lang w:val="ro-RO"/>
        </w:rPr>
        <w:t xml:space="preserve">Toate datele cu caracter personal conţinute în contract vor fi prelucrate în concordanţă cu Regulamentul (CE) Nr. </w:t>
      </w:r>
      <w:r w:rsidR="00225BD9" w:rsidRPr="00077A52">
        <w:rPr>
          <w:sz w:val="18"/>
          <w:lang w:val="ro-RO"/>
        </w:rPr>
        <w:t>2018/1725 a</w:t>
      </w:r>
      <w:r w:rsidRPr="00077A52">
        <w:rPr>
          <w:sz w:val="18"/>
          <w:lang w:val="ro-RO"/>
        </w:rPr>
        <w:t>l Parlamentului European şi al Consiliului</w:t>
      </w:r>
      <w:r w:rsidR="00315B0C" w:rsidRPr="00077A52">
        <w:rPr>
          <w:sz w:val="18"/>
          <w:lang w:val="ro-RO"/>
        </w:rPr>
        <w:t xml:space="preserve"> </w:t>
      </w:r>
      <w:r w:rsidRPr="00077A52">
        <w:rPr>
          <w:sz w:val="18"/>
          <w:lang w:val="ro-RO"/>
        </w:rPr>
        <w:t>asupra prelucrării şi utilizării datelor cu caracter personal de către insţituţiile şi organismele UE şi privind libera circulație a acestor date.</w:t>
      </w:r>
      <w:r w:rsidR="00816A64" w:rsidRPr="00077A52">
        <w:rPr>
          <w:sz w:val="18"/>
          <w:lang w:val="ro-RO"/>
        </w:rPr>
        <w:t xml:space="preserve"> Aceste date vor fi prelucrate numai în legătură cu implementarea contractului </w:t>
      </w:r>
      <w:r w:rsidR="0040716A" w:rsidRPr="00077A52">
        <w:rPr>
          <w:sz w:val="18"/>
          <w:lang w:val="ro-RO"/>
        </w:rPr>
        <w:t>ș</w:t>
      </w:r>
      <w:r w:rsidR="00816A64" w:rsidRPr="00077A52">
        <w:rPr>
          <w:sz w:val="18"/>
          <w:lang w:val="ro-RO"/>
        </w:rPr>
        <w:t>i urm</w:t>
      </w:r>
      <w:r w:rsidR="0040716A" w:rsidRPr="00077A52">
        <w:rPr>
          <w:sz w:val="18"/>
          <w:lang w:val="ro-RO"/>
        </w:rPr>
        <w:t xml:space="preserve">ărirea acestuia de către </w:t>
      </w:r>
      <w:r w:rsidR="00FD42A5" w:rsidRPr="00077A52">
        <w:rPr>
          <w:sz w:val="18"/>
          <w:lang w:val="ro-RO"/>
        </w:rPr>
        <w:t>benef</w:t>
      </w:r>
      <w:r w:rsidR="00816A64" w:rsidRPr="00077A52">
        <w:rPr>
          <w:sz w:val="18"/>
          <w:lang w:val="ro-RO"/>
        </w:rPr>
        <w:t>iciar, Agen</w:t>
      </w:r>
      <w:r w:rsidR="0040716A" w:rsidRPr="00077A52">
        <w:rPr>
          <w:sz w:val="18"/>
          <w:lang w:val="ro-RO"/>
        </w:rPr>
        <w:t>ț</w:t>
      </w:r>
      <w:r w:rsidR="00816A64" w:rsidRPr="00077A52">
        <w:rPr>
          <w:sz w:val="18"/>
          <w:lang w:val="ro-RO"/>
        </w:rPr>
        <w:t xml:space="preserve">ia </w:t>
      </w:r>
      <w:r w:rsidR="00142B32" w:rsidRPr="00077A52">
        <w:rPr>
          <w:sz w:val="18"/>
          <w:lang w:val="ro-RO"/>
        </w:rPr>
        <w:t>N</w:t>
      </w:r>
      <w:r w:rsidR="00816A64" w:rsidRPr="00077A52">
        <w:rPr>
          <w:sz w:val="18"/>
          <w:lang w:val="ro-RO"/>
        </w:rPr>
        <w:t>a</w:t>
      </w:r>
      <w:r w:rsidR="0040716A" w:rsidRPr="00077A52">
        <w:rPr>
          <w:sz w:val="18"/>
          <w:lang w:val="ro-RO"/>
        </w:rPr>
        <w:t>ț</w:t>
      </w:r>
      <w:r w:rsidR="00816A64" w:rsidRPr="00077A52">
        <w:rPr>
          <w:sz w:val="18"/>
          <w:lang w:val="ro-RO"/>
        </w:rPr>
        <w:t>ional</w:t>
      </w:r>
      <w:r w:rsidR="0040716A" w:rsidRPr="00077A52">
        <w:rPr>
          <w:sz w:val="18"/>
          <w:lang w:val="ro-RO"/>
        </w:rPr>
        <w:t>ă</w:t>
      </w:r>
      <w:r w:rsidR="00816A64" w:rsidRPr="00077A52">
        <w:rPr>
          <w:sz w:val="18"/>
          <w:lang w:val="ro-RO"/>
        </w:rPr>
        <w:t xml:space="preserve"> din Rom</w:t>
      </w:r>
      <w:r w:rsidR="0040716A" w:rsidRPr="00077A52">
        <w:rPr>
          <w:sz w:val="18"/>
          <w:lang w:val="ro-RO"/>
        </w:rPr>
        <w:t>â</w:t>
      </w:r>
      <w:r w:rsidR="00816A64" w:rsidRPr="00077A52">
        <w:rPr>
          <w:sz w:val="18"/>
          <w:lang w:val="ro-RO"/>
        </w:rPr>
        <w:t>nia</w:t>
      </w:r>
      <w:r w:rsidR="00381B04" w:rsidRPr="00077A52">
        <w:rPr>
          <w:sz w:val="18"/>
          <w:lang w:val="ro-RO"/>
        </w:rPr>
        <w:t xml:space="preserve"> </w:t>
      </w:r>
      <w:r w:rsidR="00816A64" w:rsidRPr="00077A52">
        <w:rPr>
          <w:sz w:val="18"/>
          <w:lang w:val="ro-RO"/>
        </w:rPr>
        <w:t>şi Comisia Europeană, fără a prejudicia posibilitatea transmiterii acestor date către organismele responsabile de verificare şi audit în concordanţă cu legislaţia UE</w:t>
      </w:r>
      <w:r w:rsidR="00351D06">
        <w:rPr>
          <w:rStyle w:val="FootnoteReference"/>
          <w:sz w:val="18"/>
          <w:lang w:val="ro-RO"/>
        </w:rPr>
        <w:footnoteReference w:id="1"/>
      </w:r>
      <w:r w:rsidR="00381B04" w:rsidRPr="00077A52">
        <w:rPr>
          <w:sz w:val="18"/>
          <w:lang w:val="ro-RO"/>
        </w:rPr>
        <w:t xml:space="preserve"> </w:t>
      </w:r>
      <w:r w:rsidR="00816A64" w:rsidRPr="00077A52">
        <w:rPr>
          <w:sz w:val="18"/>
          <w:lang w:val="ro-RO"/>
        </w:rPr>
        <w:t>(Curtea Auditorilor şi Oficiul Europan de Luptă Antifraudă (OLAF)).</w:t>
      </w:r>
    </w:p>
    <w:p w14:paraId="01689068" w14:textId="77777777" w:rsidR="00816A64" w:rsidRPr="00077A52" w:rsidRDefault="00816A64" w:rsidP="00816A64">
      <w:pPr>
        <w:tabs>
          <w:tab w:val="left" w:pos="360"/>
        </w:tabs>
        <w:jc w:val="both"/>
        <w:rPr>
          <w:sz w:val="18"/>
          <w:lang w:val="ro-RO"/>
        </w:rPr>
      </w:pPr>
    </w:p>
    <w:p w14:paraId="23788614" w14:textId="77777777" w:rsidR="00816A64" w:rsidRPr="00077A52" w:rsidRDefault="00816A64" w:rsidP="00816A64">
      <w:pPr>
        <w:jc w:val="both"/>
        <w:rPr>
          <w:sz w:val="18"/>
          <w:lang w:val="ro-RO"/>
        </w:rPr>
      </w:pPr>
      <w:r w:rsidRPr="00077A52">
        <w:rPr>
          <w:sz w:val="18"/>
          <w:lang w:val="ro-RO"/>
        </w:rPr>
        <w:t xml:space="preserve">Participantul are posibilitatea, prin cerere scrisă, să obțină accesul la datele sale personale și să corecteze orice informație care este incorectă sau incompletă. </w:t>
      </w:r>
      <w:r w:rsidR="00D94AEB" w:rsidRPr="00077A52">
        <w:rPr>
          <w:sz w:val="18"/>
          <w:lang w:val="ro-RO"/>
        </w:rPr>
        <w:t xml:space="preserve">Acesta </w:t>
      </w:r>
      <w:r w:rsidRPr="00077A52">
        <w:rPr>
          <w:sz w:val="18"/>
          <w:lang w:val="ro-RO"/>
        </w:rPr>
        <w:t>trebuie să adreseze orice întrebare referitoare la procesarea datelor sale</w:t>
      </w:r>
      <w:r w:rsidR="00D94AEB" w:rsidRPr="00077A52">
        <w:rPr>
          <w:sz w:val="18"/>
          <w:lang w:val="ro-RO"/>
        </w:rPr>
        <w:t xml:space="preserve"> </w:t>
      </w:r>
      <w:r w:rsidRPr="00077A52">
        <w:rPr>
          <w:sz w:val="18"/>
          <w:lang w:val="ro-RO"/>
        </w:rPr>
        <w:t>personale c</w:t>
      </w:r>
      <w:r w:rsidR="00315B0C" w:rsidRPr="00077A52">
        <w:rPr>
          <w:sz w:val="18"/>
          <w:lang w:val="ro-RO"/>
        </w:rPr>
        <w:t>ă</w:t>
      </w:r>
      <w:r w:rsidRPr="00077A52">
        <w:rPr>
          <w:sz w:val="18"/>
          <w:lang w:val="ro-RO"/>
        </w:rPr>
        <w:t xml:space="preserve">tre </w:t>
      </w:r>
      <w:r w:rsidR="00FD42A5" w:rsidRPr="00077A52">
        <w:rPr>
          <w:sz w:val="18"/>
          <w:lang w:val="ro-RO"/>
        </w:rPr>
        <w:t>benef</w:t>
      </w:r>
      <w:r w:rsidRPr="00077A52">
        <w:rPr>
          <w:sz w:val="18"/>
          <w:lang w:val="ro-RO"/>
        </w:rPr>
        <w:t>iciar</w:t>
      </w:r>
      <w:r w:rsidR="00381B04" w:rsidRPr="00077A52">
        <w:rPr>
          <w:sz w:val="18"/>
          <w:lang w:val="ro-RO"/>
        </w:rPr>
        <w:t xml:space="preserve"> </w:t>
      </w:r>
      <w:r w:rsidRPr="00077A52">
        <w:rPr>
          <w:sz w:val="18"/>
          <w:lang w:val="ro-RO"/>
        </w:rPr>
        <w:t>și/sau Agenția Național</w:t>
      </w:r>
      <w:r w:rsidR="0040716A" w:rsidRPr="00077A52">
        <w:rPr>
          <w:sz w:val="18"/>
          <w:lang w:val="ro-RO"/>
        </w:rPr>
        <w:t>ă</w:t>
      </w:r>
      <w:r w:rsidRPr="00077A52">
        <w:rPr>
          <w:sz w:val="18"/>
          <w:lang w:val="ro-RO"/>
        </w:rPr>
        <w:t xml:space="preserve">. Participantul poate depune o plângere împotriva procesării datelor sale personale la Autoritatea Europeană pentru Protecția Datelor cu privire la folosirea datelor de către Comisia Europeană. </w:t>
      </w:r>
    </w:p>
    <w:p w14:paraId="61BC6BC1" w14:textId="77777777" w:rsidR="00816A64" w:rsidRPr="00077A52" w:rsidRDefault="00816A64" w:rsidP="00816A64">
      <w:pPr>
        <w:rPr>
          <w:sz w:val="18"/>
          <w:lang w:val="ro-RO"/>
        </w:rPr>
      </w:pPr>
    </w:p>
    <w:p w14:paraId="147EC330" w14:textId="11F8749A" w:rsidR="00816A64" w:rsidRPr="00077A52" w:rsidRDefault="00816A64" w:rsidP="008A18CA">
      <w:pPr>
        <w:tabs>
          <w:tab w:val="left" w:pos="360"/>
        </w:tabs>
        <w:jc w:val="both"/>
        <w:rPr>
          <w:b/>
          <w:sz w:val="18"/>
          <w:lang w:val="ro-RO"/>
        </w:rPr>
      </w:pPr>
      <w:r w:rsidRPr="00077A52">
        <w:rPr>
          <w:b/>
          <w:sz w:val="18"/>
          <w:lang w:val="ro-RO"/>
        </w:rPr>
        <w:t xml:space="preserve">Articolul </w:t>
      </w:r>
      <w:r w:rsidR="008B7B73">
        <w:rPr>
          <w:b/>
          <w:sz w:val="18"/>
          <w:lang w:val="ro-RO"/>
        </w:rPr>
        <w:t>4</w:t>
      </w:r>
      <w:r w:rsidRPr="00077A52">
        <w:rPr>
          <w:b/>
          <w:sz w:val="18"/>
          <w:lang w:val="ro-RO"/>
        </w:rPr>
        <w:t xml:space="preserve">: Control și Audit </w:t>
      </w:r>
    </w:p>
    <w:p w14:paraId="5E12D22A" w14:textId="77777777" w:rsidR="00816A64" w:rsidRPr="00077A52" w:rsidRDefault="00816A64" w:rsidP="00816A64">
      <w:pPr>
        <w:rPr>
          <w:sz w:val="18"/>
          <w:lang w:val="ro-RO"/>
        </w:rPr>
      </w:pPr>
    </w:p>
    <w:p w14:paraId="13158B46" w14:textId="77777777" w:rsidR="00E85892" w:rsidRPr="00064E62" w:rsidRDefault="00816A64" w:rsidP="00E85892">
      <w:pPr>
        <w:jc w:val="both"/>
        <w:rPr>
          <w:sz w:val="18"/>
          <w:lang w:val="ro-RO"/>
        </w:rPr>
      </w:pPr>
      <w:r w:rsidRPr="00077A52">
        <w:rPr>
          <w:sz w:val="18"/>
          <w:lang w:val="ro-RO"/>
        </w:rPr>
        <w:t>Părțile contractante se obligă să furnizeze orice informații detaliate solicitate de Comisia Europeană, Agenția Națională din Rom</w:t>
      </w:r>
      <w:r w:rsidR="0040716A" w:rsidRPr="00077A52">
        <w:rPr>
          <w:sz w:val="18"/>
          <w:lang w:val="ro-RO"/>
        </w:rPr>
        <w:t>â</w:t>
      </w:r>
      <w:r w:rsidRPr="00077A52">
        <w:rPr>
          <w:sz w:val="18"/>
          <w:lang w:val="ro-RO"/>
        </w:rPr>
        <w:t>nia</w:t>
      </w:r>
      <w:r w:rsidR="00381B04" w:rsidRPr="00077A52">
        <w:rPr>
          <w:sz w:val="18"/>
          <w:lang w:val="ro-RO"/>
        </w:rPr>
        <w:t xml:space="preserve"> </w:t>
      </w:r>
      <w:r w:rsidRPr="00077A52">
        <w:rPr>
          <w:sz w:val="18"/>
          <w:lang w:val="ro-RO"/>
        </w:rPr>
        <w:t>sau orice alt organism extern autorizat de Comisia Europeană sau de Agenția Națională din Rom</w:t>
      </w:r>
      <w:r w:rsidR="0040716A" w:rsidRPr="00077A52">
        <w:rPr>
          <w:sz w:val="18"/>
          <w:lang w:val="ro-RO"/>
        </w:rPr>
        <w:t>â</w:t>
      </w:r>
      <w:r w:rsidRPr="00077A52">
        <w:rPr>
          <w:sz w:val="18"/>
          <w:lang w:val="ro-RO"/>
        </w:rPr>
        <w:t>nia să verifice dacă activit</w:t>
      </w:r>
      <w:r w:rsidR="0040716A" w:rsidRPr="00077A52">
        <w:rPr>
          <w:sz w:val="18"/>
          <w:lang w:val="ro-RO"/>
        </w:rPr>
        <w:t>ăț</w:t>
      </w:r>
      <w:r w:rsidRPr="00077A52">
        <w:rPr>
          <w:sz w:val="18"/>
          <w:lang w:val="ro-RO"/>
        </w:rPr>
        <w:t>ile de mobilitate și prevederile contractuale sunt</w:t>
      </w:r>
      <w:r w:rsidRPr="00064E62">
        <w:rPr>
          <w:sz w:val="18"/>
          <w:lang w:val="ro-RO"/>
        </w:rPr>
        <w:t xml:space="preserve"> implementate corespunzăt</w:t>
      </w:r>
      <w:r w:rsidR="007240E5" w:rsidRPr="00064E62">
        <w:rPr>
          <w:sz w:val="18"/>
          <w:lang w:val="ro-RO"/>
        </w:rPr>
        <w:t>or.</w:t>
      </w:r>
    </w:p>
    <w:sectPr w:rsidR="00E85892" w:rsidRPr="00064E62" w:rsidSect="00441137">
      <w:type w:val="continuous"/>
      <w:pgSz w:w="11906" w:h="16838"/>
      <w:pgMar w:top="1440" w:right="1134" w:bottom="1440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6FF8" w14:textId="77777777" w:rsidR="00D75A77" w:rsidRDefault="00D75A77">
      <w:r>
        <w:separator/>
      </w:r>
    </w:p>
  </w:endnote>
  <w:endnote w:type="continuationSeparator" w:id="0">
    <w:p w14:paraId="5480FC9E" w14:textId="77777777" w:rsidR="00D75A77" w:rsidRDefault="00D7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5393" w14:textId="77777777" w:rsidR="003A313E" w:rsidRDefault="003A313E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separate"/>
    </w:r>
    <w:r>
      <w:rPr>
        <w:rStyle w:val="PageNumber"/>
        <w:noProof/>
        <w:szCs w:val="24"/>
      </w:rPr>
      <w:t>1</w:t>
    </w:r>
    <w:r>
      <w:rPr>
        <w:rStyle w:val="PageNumber"/>
        <w:szCs w:val="24"/>
      </w:rPr>
      <w:fldChar w:fldCharType="end"/>
    </w:r>
  </w:p>
  <w:p w14:paraId="7516ED44" w14:textId="77777777" w:rsidR="003A313E" w:rsidRDefault="003A313E">
    <w:pPr>
      <w:pStyle w:val="Footer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E311" w14:textId="77777777" w:rsidR="00441137" w:rsidRDefault="004411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DFCB8F" w14:textId="77777777" w:rsidR="003A313E" w:rsidRPr="00441137" w:rsidRDefault="003A313E" w:rsidP="004411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55FD" w14:textId="77777777" w:rsidR="00441137" w:rsidRDefault="004411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38F9CA9" w14:textId="77777777" w:rsidR="003A313E" w:rsidRPr="00441137" w:rsidRDefault="003A313E" w:rsidP="00441137">
    <w:pPr>
      <w:pStyle w:val="Footer"/>
      <w:rPr>
        <w:sz w:val="16"/>
        <w:szCs w:val="16"/>
        <w:lang w:val="fr-B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3399" w14:textId="77777777" w:rsidR="003A313E" w:rsidRPr="00441137" w:rsidRDefault="00441137" w:rsidP="004411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B321" w14:textId="77777777" w:rsidR="00D75A77" w:rsidRDefault="00D75A77">
      <w:r>
        <w:separator/>
      </w:r>
    </w:p>
  </w:footnote>
  <w:footnote w:type="continuationSeparator" w:id="0">
    <w:p w14:paraId="0A14BB55" w14:textId="77777777" w:rsidR="00D75A77" w:rsidRDefault="00D75A77">
      <w:r>
        <w:continuationSeparator/>
      </w:r>
    </w:p>
  </w:footnote>
  <w:footnote w:id="1">
    <w:p w14:paraId="2D0EC540" w14:textId="77777777" w:rsidR="00351D06" w:rsidRPr="00064E62" w:rsidRDefault="00351D06" w:rsidP="00351D06">
      <w:pPr>
        <w:pStyle w:val="FootnoteText"/>
        <w:spacing w:after="0"/>
        <w:ind w:left="0" w:firstLine="0"/>
        <w:rPr>
          <w:sz w:val="18"/>
          <w:szCs w:val="18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064E62">
        <w:rPr>
          <w:sz w:val="18"/>
          <w:szCs w:val="18"/>
          <w:lang w:val="ro-RO"/>
        </w:rPr>
        <w:t xml:space="preserve">Informații suplimentare cu privire la scopul procesării datelor personale, ce informații sunt colectate, cine are acces la aceste informații și cum sunt protejate, pot fi găsite la adresa:     </w:t>
      </w:r>
    </w:p>
    <w:p w14:paraId="696C4153" w14:textId="2AB1FBDF" w:rsidR="00351D06" w:rsidRPr="00351D06" w:rsidRDefault="00351D06" w:rsidP="00351D06">
      <w:pPr>
        <w:pStyle w:val="FootnoteText"/>
        <w:rPr>
          <w:lang w:val="ro-RO"/>
        </w:rPr>
      </w:pPr>
      <w:hyperlink r:id="rId1" w:history="1">
        <w:r w:rsidRPr="00F92FD1">
          <w:rPr>
            <w:rStyle w:val="Hyperlink"/>
            <w:sz w:val="18"/>
            <w:szCs w:val="18"/>
            <w:lang w:val="en-GB"/>
          </w:rPr>
          <w:t>https://</w:t>
        </w:r>
        <w:proofErr w:type="spellStart"/>
        <w:r w:rsidRPr="00F92FD1">
          <w:rPr>
            <w:rStyle w:val="Hyperlink"/>
            <w:sz w:val="18"/>
            <w:szCs w:val="18"/>
            <w:lang w:val="en-GB"/>
          </w:rPr>
          <w:t>webgate.ec.europa.eu</w:t>
        </w:r>
        <w:proofErr w:type="spellEnd"/>
        <w:r w:rsidRPr="00F92FD1">
          <w:rPr>
            <w:rStyle w:val="Hyperlink"/>
            <w:sz w:val="18"/>
            <w:szCs w:val="18"/>
            <w:lang w:val="en-GB"/>
          </w:rPr>
          <w:t>/</w:t>
        </w:r>
        <w:proofErr w:type="spellStart"/>
        <w:r w:rsidRPr="00F92FD1">
          <w:rPr>
            <w:rStyle w:val="Hyperlink"/>
            <w:sz w:val="18"/>
            <w:szCs w:val="18"/>
            <w:lang w:val="en-GB"/>
          </w:rPr>
          <w:t>erasmus</w:t>
        </w:r>
        <w:proofErr w:type="spellEnd"/>
        <w:r w:rsidRPr="00F92FD1">
          <w:rPr>
            <w:rStyle w:val="Hyperlink"/>
            <w:sz w:val="18"/>
            <w:szCs w:val="18"/>
            <w:lang w:val="en-GB"/>
          </w:rPr>
          <w:t>-esc/index/privacy-statement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2886" w14:textId="77777777" w:rsidR="003A313E" w:rsidRDefault="003A313E">
    <w:pPr>
      <w:pStyle w:val="Header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A87E" w14:textId="39840ECD" w:rsidR="003A313E" w:rsidRPr="00441137" w:rsidRDefault="00441137" w:rsidP="00B2155C">
    <w:pPr>
      <w:pStyle w:val="Header"/>
      <w:rPr>
        <w:sz w:val="18"/>
        <w:szCs w:val="18"/>
        <w:lang w:val="en-GB"/>
      </w:rPr>
    </w:pPr>
    <w:r w:rsidRPr="00441137">
      <w:rPr>
        <w:sz w:val="18"/>
        <w:szCs w:val="18"/>
        <w:lang w:val="en-GB"/>
      </w:rPr>
      <w:t xml:space="preserve">GfNA-II.8 – </w:t>
    </w:r>
    <w:r w:rsidR="00386C07">
      <w:rPr>
        <w:sz w:val="18"/>
        <w:szCs w:val="18"/>
        <w:lang w:val="en-GB"/>
      </w:rPr>
      <w:t>Erasmus+ p</w:t>
    </w:r>
    <w:r w:rsidRPr="00441137">
      <w:rPr>
        <w:sz w:val="18"/>
        <w:szCs w:val="18"/>
        <w:lang w:val="en-GB"/>
      </w:rPr>
      <w:t xml:space="preserve">articipant </w:t>
    </w:r>
    <w:r w:rsidR="00386C07">
      <w:rPr>
        <w:sz w:val="18"/>
        <w:szCs w:val="18"/>
        <w:lang w:val="en-GB"/>
      </w:rPr>
      <w:t>g</w:t>
    </w:r>
    <w:r w:rsidRPr="00441137">
      <w:rPr>
        <w:sz w:val="18"/>
        <w:szCs w:val="18"/>
        <w:lang w:val="en-GB"/>
      </w:rPr>
      <w:t>rant agreement</w:t>
    </w:r>
    <w:r>
      <w:rPr>
        <w:sz w:val="18"/>
        <w:szCs w:val="18"/>
        <w:lang w:val="en-GB"/>
      </w:rPr>
      <w:t xml:space="preserve"> </w:t>
    </w:r>
    <w:r w:rsidRPr="00441137">
      <w:rPr>
        <w:sz w:val="18"/>
        <w:szCs w:val="18"/>
        <w:lang w:val="en-GB"/>
      </w:rPr>
      <w:t>– Teaching and training</w:t>
    </w:r>
    <w:r w:rsidR="00386C07">
      <w:rPr>
        <w:sz w:val="18"/>
        <w:szCs w:val="18"/>
        <w:lang w:val="en-GB"/>
      </w:rPr>
      <w:t xml:space="preserve"> (KA131-HED)</w:t>
    </w:r>
    <w:r w:rsidRPr="00441137">
      <w:rPr>
        <w:sz w:val="18"/>
        <w:szCs w:val="18"/>
        <w:lang w:val="en-GB"/>
      </w:rPr>
      <w:t xml:space="preserve"> –</w:t>
    </w:r>
    <w:r>
      <w:rPr>
        <w:sz w:val="18"/>
        <w:szCs w:val="18"/>
        <w:lang w:val="en-GB"/>
      </w:rPr>
      <w:t xml:space="preserve"> </w:t>
    </w:r>
    <w:r w:rsidRPr="00441137">
      <w:rPr>
        <w:sz w:val="18"/>
        <w:szCs w:val="18"/>
        <w:lang w:val="en-GB"/>
      </w:rPr>
      <w:t>202</w:t>
    </w:r>
    <w:r w:rsidR="001D73A1">
      <w:rPr>
        <w:sz w:val="18"/>
        <w:szCs w:val="18"/>
        <w:lang w:val="en-GB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FB6E" w14:textId="77777777" w:rsidR="003A313E" w:rsidRPr="00FE149C" w:rsidRDefault="003A313E" w:rsidP="00FE1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2C41A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C1F4C"/>
    <w:multiLevelType w:val="multilevel"/>
    <w:tmpl w:val="C0F29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B03315"/>
    <w:multiLevelType w:val="multilevel"/>
    <w:tmpl w:val="BDEED5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9960873">
    <w:abstractNumId w:val="1"/>
  </w:num>
  <w:num w:numId="2" w16cid:durableId="399449099">
    <w:abstractNumId w:val="2"/>
  </w:num>
  <w:num w:numId="3" w16cid:durableId="2001157828">
    <w:abstractNumId w:val="5"/>
  </w:num>
  <w:num w:numId="4" w16cid:durableId="4098186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02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7103411">
    <w:abstractNumId w:val="7"/>
  </w:num>
  <w:num w:numId="7" w16cid:durableId="2114477511">
    <w:abstractNumId w:val="6"/>
  </w:num>
  <w:num w:numId="8" w16cid:durableId="1565987835">
    <w:abstractNumId w:val="0"/>
  </w:num>
  <w:num w:numId="9" w16cid:durableId="1024282610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10" w16cid:durableId="1078791886">
    <w:abstractNumId w:val="6"/>
  </w:num>
  <w:num w:numId="11" w16cid:durableId="894975524">
    <w:abstractNumId w:val="8"/>
  </w:num>
  <w:num w:numId="12" w16cid:durableId="156279351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567"/>
    <w:rsid w:val="00004E73"/>
    <w:rsid w:val="00006F22"/>
    <w:rsid w:val="0000758E"/>
    <w:rsid w:val="00010742"/>
    <w:rsid w:val="00011249"/>
    <w:rsid w:val="00011762"/>
    <w:rsid w:val="000121C3"/>
    <w:rsid w:val="00012759"/>
    <w:rsid w:val="00014B20"/>
    <w:rsid w:val="00017468"/>
    <w:rsid w:val="00021EAA"/>
    <w:rsid w:val="000229DB"/>
    <w:rsid w:val="00023F60"/>
    <w:rsid w:val="000247F6"/>
    <w:rsid w:val="000258B8"/>
    <w:rsid w:val="00026A5D"/>
    <w:rsid w:val="00034F7C"/>
    <w:rsid w:val="000429CA"/>
    <w:rsid w:val="00044F7C"/>
    <w:rsid w:val="000456C6"/>
    <w:rsid w:val="00045C16"/>
    <w:rsid w:val="00045F32"/>
    <w:rsid w:val="00047511"/>
    <w:rsid w:val="00047CBC"/>
    <w:rsid w:val="000556EC"/>
    <w:rsid w:val="000565D0"/>
    <w:rsid w:val="000569C7"/>
    <w:rsid w:val="00063494"/>
    <w:rsid w:val="00063A6A"/>
    <w:rsid w:val="0006484F"/>
    <w:rsid w:val="000648D6"/>
    <w:rsid w:val="00064E62"/>
    <w:rsid w:val="00065470"/>
    <w:rsid w:val="0006734A"/>
    <w:rsid w:val="00067673"/>
    <w:rsid w:val="00067DF7"/>
    <w:rsid w:val="00070D6F"/>
    <w:rsid w:val="0007330C"/>
    <w:rsid w:val="000746E1"/>
    <w:rsid w:val="00076535"/>
    <w:rsid w:val="000766E1"/>
    <w:rsid w:val="000771D1"/>
    <w:rsid w:val="00077A52"/>
    <w:rsid w:val="00081BC4"/>
    <w:rsid w:val="00082BFD"/>
    <w:rsid w:val="0008321F"/>
    <w:rsid w:val="00083486"/>
    <w:rsid w:val="00084EED"/>
    <w:rsid w:val="00085D84"/>
    <w:rsid w:val="0008622F"/>
    <w:rsid w:val="00090F36"/>
    <w:rsid w:val="000912BD"/>
    <w:rsid w:val="0009733F"/>
    <w:rsid w:val="000A103B"/>
    <w:rsid w:val="000A21B3"/>
    <w:rsid w:val="000A24DD"/>
    <w:rsid w:val="000A2944"/>
    <w:rsid w:val="000A2FB1"/>
    <w:rsid w:val="000A3FF9"/>
    <w:rsid w:val="000A47CE"/>
    <w:rsid w:val="000A7CB2"/>
    <w:rsid w:val="000B1F03"/>
    <w:rsid w:val="000B3D42"/>
    <w:rsid w:val="000B7F7C"/>
    <w:rsid w:val="000C27B5"/>
    <w:rsid w:val="000C4A77"/>
    <w:rsid w:val="000C50C7"/>
    <w:rsid w:val="000C5FD8"/>
    <w:rsid w:val="000C7D70"/>
    <w:rsid w:val="000D0236"/>
    <w:rsid w:val="000D2182"/>
    <w:rsid w:val="000D285B"/>
    <w:rsid w:val="000D44E1"/>
    <w:rsid w:val="000D4525"/>
    <w:rsid w:val="000D4B05"/>
    <w:rsid w:val="000D6CCA"/>
    <w:rsid w:val="000D755B"/>
    <w:rsid w:val="000D7700"/>
    <w:rsid w:val="000E11A6"/>
    <w:rsid w:val="000E502A"/>
    <w:rsid w:val="000E5648"/>
    <w:rsid w:val="000E7625"/>
    <w:rsid w:val="000F31F6"/>
    <w:rsid w:val="000F4F38"/>
    <w:rsid w:val="00100991"/>
    <w:rsid w:val="001011E6"/>
    <w:rsid w:val="001015CE"/>
    <w:rsid w:val="00107319"/>
    <w:rsid w:val="001131CB"/>
    <w:rsid w:val="001146B7"/>
    <w:rsid w:val="00114AB1"/>
    <w:rsid w:val="00116000"/>
    <w:rsid w:val="00117A3E"/>
    <w:rsid w:val="001204DC"/>
    <w:rsid w:val="00125211"/>
    <w:rsid w:val="00127D9B"/>
    <w:rsid w:val="00132AB0"/>
    <w:rsid w:val="00133948"/>
    <w:rsid w:val="00133A31"/>
    <w:rsid w:val="00133D7F"/>
    <w:rsid w:val="00133DB9"/>
    <w:rsid w:val="00137EB2"/>
    <w:rsid w:val="00140A48"/>
    <w:rsid w:val="00140D1D"/>
    <w:rsid w:val="001412B6"/>
    <w:rsid w:val="00141388"/>
    <w:rsid w:val="00142B32"/>
    <w:rsid w:val="001475C5"/>
    <w:rsid w:val="001525AF"/>
    <w:rsid w:val="00153960"/>
    <w:rsid w:val="00153C54"/>
    <w:rsid w:val="0015618E"/>
    <w:rsid w:val="001610C5"/>
    <w:rsid w:val="00161A17"/>
    <w:rsid w:val="001623A9"/>
    <w:rsid w:val="00164503"/>
    <w:rsid w:val="00164A3F"/>
    <w:rsid w:val="001651E3"/>
    <w:rsid w:val="00165B90"/>
    <w:rsid w:val="00165E41"/>
    <w:rsid w:val="00165EEA"/>
    <w:rsid w:val="00167E91"/>
    <w:rsid w:val="001733A1"/>
    <w:rsid w:val="00173F1A"/>
    <w:rsid w:val="0017458B"/>
    <w:rsid w:val="00176DA9"/>
    <w:rsid w:val="001776D8"/>
    <w:rsid w:val="00182495"/>
    <w:rsid w:val="00182A7E"/>
    <w:rsid w:val="00182FEA"/>
    <w:rsid w:val="00183642"/>
    <w:rsid w:val="001849AE"/>
    <w:rsid w:val="00186161"/>
    <w:rsid w:val="00190898"/>
    <w:rsid w:val="00190F7B"/>
    <w:rsid w:val="00191C6F"/>
    <w:rsid w:val="00192B74"/>
    <w:rsid w:val="001936BE"/>
    <w:rsid w:val="00193DD9"/>
    <w:rsid w:val="0019426C"/>
    <w:rsid w:val="00195F7E"/>
    <w:rsid w:val="00196F3A"/>
    <w:rsid w:val="001A019B"/>
    <w:rsid w:val="001A1A0F"/>
    <w:rsid w:val="001A2F05"/>
    <w:rsid w:val="001A3197"/>
    <w:rsid w:val="001A34D2"/>
    <w:rsid w:val="001A58B9"/>
    <w:rsid w:val="001A7791"/>
    <w:rsid w:val="001A7E8C"/>
    <w:rsid w:val="001B0D5D"/>
    <w:rsid w:val="001B253D"/>
    <w:rsid w:val="001B28E5"/>
    <w:rsid w:val="001B6127"/>
    <w:rsid w:val="001B62C5"/>
    <w:rsid w:val="001B67CC"/>
    <w:rsid w:val="001C03FA"/>
    <w:rsid w:val="001C10CB"/>
    <w:rsid w:val="001C22C7"/>
    <w:rsid w:val="001C23A9"/>
    <w:rsid w:val="001C3D10"/>
    <w:rsid w:val="001C50DB"/>
    <w:rsid w:val="001C7AA7"/>
    <w:rsid w:val="001C7D24"/>
    <w:rsid w:val="001D0A32"/>
    <w:rsid w:val="001D279C"/>
    <w:rsid w:val="001D3D5A"/>
    <w:rsid w:val="001D5160"/>
    <w:rsid w:val="001D5916"/>
    <w:rsid w:val="001D73A1"/>
    <w:rsid w:val="001E136C"/>
    <w:rsid w:val="001E1465"/>
    <w:rsid w:val="001E1CBD"/>
    <w:rsid w:val="001E2219"/>
    <w:rsid w:val="001E42A2"/>
    <w:rsid w:val="001E44FB"/>
    <w:rsid w:val="001E7774"/>
    <w:rsid w:val="001F0773"/>
    <w:rsid w:val="001F69BD"/>
    <w:rsid w:val="001F70E3"/>
    <w:rsid w:val="0020039C"/>
    <w:rsid w:val="00202EB0"/>
    <w:rsid w:val="00204E80"/>
    <w:rsid w:val="00205935"/>
    <w:rsid w:val="00207117"/>
    <w:rsid w:val="002073C4"/>
    <w:rsid w:val="00207890"/>
    <w:rsid w:val="0021060E"/>
    <w:rsid w:val="002125B3"/>
    <w:rsid w:val="00212EC5"/>
    <w:rsid w:val="002140AD"/>
    <w:rsid w:val="002149E6"/>
    <w:rsid w:val="00216188"/>
    <w:rsid w:val="00217D88"/>
    <w:rsid w:val="00224331"/>
    <w:rsid w:val="00225748"/>
    <w:rsid w:val="00225BD9"/>
    <w:rsid w:val="00226F95"/>
    <w:rsid w:val="002270D4"/>
    <w:rsid w:val="00231294"/>
    <w:rsid w:val="002314D6"/>
    <w:rsid w:val="00232198"/>
    <w:rsid w:val="00232886"/>
    <w:rsid w:val="00233226"/>
    <w:rsid w:val="00233440"/>
    <w:rsid w:val="0023392A"/>
    <w:rsid w:val="00235509"/>
    <w:rsid w:val="00236001"/>
    <w:rsid w:val="0023790E"/>
    <w:rsid w:val="00240F5F"/>
    <w:rsid w:val="00240F72"/>
    <w:rsid w:val="00241F06"/>
    <w:rsid w:val="002443EE"/>
    <w:rsid w:val="00244FA0"/>
    <w:rsid w:val="002467E1"/>
    <w:rsid w:val="00246E6D"/>
    <w:rsid w:val="00251088"/>
    <w:rsid w:val="00254A5F"/>
    <w:rsid w:val="00260D1E"/>
    <w:rsid w:val="002615F8"/>
    <w:rsid w:val="00261796"/>
    <w:rsid w:val="00261BFF"/>
    <w:rsid w:val="0026242A"/>
    <w:rsid w:val="00262E50"/>
    <w:rsid w:val="00263097"/>
    <w:rsid w:val="00264BD9"/>
    <w:rsid w:val="00266434"/>
    <w:rsid w:val="002714DF"/>
    <w:rsid w:val="002716D1"/>
    <w:rsid w:val="00273228"/>
    <w:rsid w:val="00274537"/>
    <w:rsid w:val="0027675B"/>
    <w:rsid w:val="00276D75"/>
    <w:rsid w:val="002817C0"/>
    <w:rsid w:val="00281F30"/>
    <w:rsid w:val="00282D8C"/>
    <w:rsid w:val="002833DB"/>
    <w:rsid w:val="00284AC1"/>
    <w:rsid w:val="00284CBA"/>
    <w:rsid w:val="00286FCA"/>
    <w:rsid w:val="002938B8"/>
    <w:rsid w:val="0029428E"/>
    <w:rsid w:val="002949F7"/>
    <w:rsid w:val="002955FA"/>
    <w:rsid w:val="00296A2C"/>
    <w:rsid w:val="00296D5C"/>
    <w:rsid w:val="002A08ED"/>
    <w:rsid w:val="002A24AE"/>
    <w:rsid w:val="002A586A"/>
    <w:rsid w:val="002B1D31"/>
    <w:rsid w:val="002B2402"/>
    <w:rsid w:val="002B2D4B"/>
    <w:rsid w:val="002C03C2"/>
    <w:rsid w:val="002C2C88"/>
    <w:rsid w:val="002C6C96"/>
    <w:rsid w:val="002D0ED6"/>
    <w:rsid w:val="002D3272"/>
    <w:rsid w:val="002D5FD9"/>
    <w:rsid w:val="002D74C5"/>
    <w:rsid w:val="002D7C27"/>
    <w:rsid w:val="002E24F7"/>
    <w:rsid w:val="002E344E"/>
    <w:rsid w:val="002E6C82"/>
    <w:rsid w:val="002F3579"/>
    <w:rsid w:val="002F4945"/>
    <w:rsid w:val="002F4D6C"/>
    <w:rsid w:val="002F738C"/>
    <w:rsid w:val="00300833"/>
    <w:rsid w:val="0030252D"/>
    <w:rsid w:val="003033BD"/>
    <w:rsid w:val="003034A6"/>
    <w:rsid w:val="00312DBD"/>
    <w:rsid w:val="00313A00"/>
    <w:rsid w:val="00313A99"/>
    <w:rsid w:val="003149AE"/>
    <w:rsid w:val="00315B0C"/>
    <w:rsid w:val="00316A78"/>
    <w:rsid w:val="00320B5A"/>
    <w:rsid w:val="00321488"/>
    <w:rsid w:val="00323C51"/>
    <w:rsid w:val="00326E75"/>
    <w:rsid w:val="00327163"/>
    <w:rsid w:val="00334A58"/>
    <w:rsid w:val="00336B74"/>
    <w:rsid w:val="00336D57"/>
    <w:rsid w:val="003375F5"/>
    <w:rsid w:val="00340992"/>
    <w:rsid w:val="00341429"/>
    <w:rsid w:val="003415BB"/>
    <w:rsid w:val="003430AD"/>
    <w:rsid w:val="00343211"/>
    <w:rsid w:val="00345899"/>
    <w:rsid w:val="00346DB9"/>
    <w:rsid w:val="00351D06"/>
    <w:rsid w:val="00352043"/>
    <w:rsid w:val="00354C9C"/>
    <w:rsid w:val="00357472"/>
    <w:rsid w:val="00357A44"/>
    <w:rsid w:val="00361045"/>
    <w:rsid w:val="003664C7"/>
    <w:rsid w:val="00366E7B"/>
    <w:rsid w:val="003707EE"/>
    <w:rsid w:val="00371629"/>
    <w:rsid w:val="0037251E"/>
    <w:rsid w:val="00372B5D"/>
    <w:rsid w:val="00373E53"/>
    <w:rsid w:val="00373ECF"/>
    <w:rsid w:val="00374255"/>
    <w:rsid w:val="0037540D"/>
    <w:rsid w:val="00377222"/>
    <w:rsid w:val="00380729"/>
    <w:rsid w:val="0038107B"/>
    <w:rsid w:val="00381B04"/>
    <w:rsid w:val="003834FE"/>
    <w:rsid w:val="00383559"/>
    <w:rsid w:val="00386C07"/>
    <w:rsid w:val="00392103"/>
    <w:rsid w:val="003925A1"/>
    <w:rsid w:val="00395156"/>
    <w:rsid w:val="00395A32"/>
    <w:rsid w:val="0039683B"/>
    <w:rsid w:val="00397207"/>
    <w:rsid w:val="00397A8A"/>
    <w:rsid w:val="003A07D2"/>
    <w:rsid w:val="003A17AC"/>
    <w:rsid w:val="003A313E"/>
    <w:rsid w:val="003A368E"/>
    <w:rsid w:val="003A428E"/>
    <w:rsid w:val="003A6656"/>
    <w:rsid w:val="003A75E0"/>
    <w:rsid w:val="003B249D"/>
    <w:rsid w:val="003B3A5A"/>
    <w:rsid w:val="003B5F5E"/>
    <w:rsid w:val="003C1C58"/>
    <w:rsid w:val="003C2B66"/>
    <w:rsid w:val="003C4175"/>
    <w:rsid w:val="003C54B3"/>
    <w:rsid w:val="003C7DEE"/>
    <w:rsid w:val="003C7EA5"/>
    <w:rsid w:val="003D0B01"/>
    <w:rsid w:val="003D0C75"/>
    <w:rsid w:val="003D25F5"/>
    <w:rsid w:val="003D33EC"/>
    <w:rsid w:val="003D493D"/>
    <w:rsid w:val="003D5387"/>
    <w:rsid w:val="003D60FB"/>
    <w:rsid w:val="003E19E4"/>
    <w:rsid w:val="003E1E00"/>
    <w:rsid w:val="003E3967"/>
    <w:rsid w:val="003E3A1F"/>
    <w:rsid w:val="003E5095"/>
    <w:rsid w:val="003F48EB"/>
    <w:rsid w:val="003F7C2D"/>
    <w:rsid w:val="00400C14"/>
    <w:rsid w:val="00401A4E"/>
    <w:rsid w:val="00402E5A"/>
    <w:rsid w:val="00403C98"/>
    <w:rsid w:val="0040493A"/>
    <w:rsid w:val="004057B6"/>
    <w:rsid w:val="00405B0F"/>
    <w:rsid w:val="0040716A"/>
    <w:rsid w:val="00407F54"/>
    <w:rsid w:val="00410150"/>
    <w:rsid w:val="00410D9B"/>
    <w:rsid w:val="00411BBF"/>
    <w:rsid w:val="00412CD1"/>
    <w:rsid w:val="004163A6"/>
    <w:rsid w:val="00416966"/>
    <w:rsid w:val="00420422"/>
    <w:rsid w:val="00420B3E"/>
    <w:rsid w:val="0042197C"/>
    <w:rsid w:val="00425F38"/>
    <w:rsid w:val="00434A57"/>
    <w:rsid w:val="0043622B"/>
    <w:rsid w:val="00437077"/>
    <w:rsid w:val="00440189"/>
    <w:rsid w:val="00441137"/>
    <w:rsid w:val="004414B6"/>
    <w:rsid w:val="004414E5"/>
    <w:rsid w:val="0044285E"/>
    <w:rsid w:val="00443360"/>
    <w:rsid w:val="004439F6"/>
    <w:rsid w:val="00444345"/>
    <w:rsid w:val="00447E29"/>
    <w:rsid w:val="0045023F"/>
    <w:rsid w:val="00450DFD"/>
    <w:rsid w:val="00453024"/>
    <w:rsid w:val="004556C2"/>
    <w:rsid w:val="00465243"/>
    <w:rsid w:val="0046556B"/>
    <w:rsid w:val="004675C1"/>
    <w:rsid w:val="00470470"/>
    <w:rsid w:val="0047325C"/>
    <w:rsid w:val="004749DC"/>
    <w:rsid w:val="00475044"/>
    <w:rsid w:val="00476CE8"/>
    <w:rsid w:val="0047750E"/>
    <w:rsid w:val="00477692"/>
    <w:rsid w:val="00480BFD"/>
    <w:rsid w:val="004826FD"/>
    <w:rsid w:val="00482950"/>
    <w:rsid w:val="00485F99"/>
    <w:rsid w:val="00494FDF"/>
    <w:rsid w:val="00495B69"/>
    <w:rsid w:val="00495C47"/>
    <w:rsid w:val="00495F57"/>
    <w:rsid w:val="004963FB"/>
    <w:rsid w:val="00496AAC"/>
    <w:rsid w:val="004A0AF4"/>
    <w:rsid w:val="004A34F5"/>
    <w:rsid w:val="004A4617"/>
    <w:rsid w:val="004A7777"/>
    <w:rsid w:val="004B02FD"/>
    <w:rsid w:val="004B05DE"/>
    <w:rsid w:val="004B15AC"/>
    <w:rsid w:val="004B49BE"/>
    <w:rsid w:val="004B5DB1"/>
    <w:rsid w:val="004B6566"/>
    <w:rsid w:val="004B7429"/>
    <w:rsid w:val="004C190A"/>
    <w:rsid w:val="004C1E96"/>
    <w:rsid w:val="004C267F"/>
    <w:rsid w:val="004C30F7"/>
    <w:rsid w:val="004C32C0"/>
    <w:rsid w:val="004C332D"/>
    <w:rsid w:val="004D16F1"/>
    <w:rsid w:val="004D4667"/>
    <w:rsid w:val="004D750A"/>
    <w:rsid w:val="004D7819"/>
    <w:rsid w:val="004E11B0"/>
    <w:rsid w:val="004E17F6"/>
    <w:rsid w:val="004E19BA"/>
    <w:rsid w:val="004E3C7F"/>
    <w:rsid w:val="004E3FB8"/>
    <w:rsid w:val="004E4D87"/>
    <w:rsid w:val="004E4E61"/>
    <w:rsid w:val="004E661B"/>
    <w:rsid w:val="004F23E5"/>
    <w:rsid w:val="004F6A0D"/>
    <w:rsid w:val="004F7276"/>
    <w:rsid w:val="00501969"/>
    <w:rsid w:val="00502ABD"/>
    <w:rsid w:val="00503454"/>
    <w:rsid w:val="00505122"/>
    <w:rsid w:val="00505506"/>
    <w:rsid w:val="00505C4D"/>
    <w:rsid w:val="00505F02"/>
    <w:rsid w:val="00506842"/>
    <w:rsid w:val="005109E3"/>
    <w:rsid w:val="00511071"/>
    <w:rsid w:val="00511293"/>
    <w:rsid w:val="005112AE"/>
    <w:rsid w:val="005112FF"/>
    <w:rsid w:val="00513E02"/>
    <w:rsid w:val="00514C5E"/>
    <w:rsid w:val="005161E6"/>
    <w:rsid w:val="00517E2E"/>
    <w:rsid w:val="005211F5"/>
    <w:rsid w:val="00521773"/>
    <w:rsid w:val="00524405"/>
    <w:rsid w:val="00525EEF"/>
    <w:rsid w:val="00527128"/>
    <w:rsid w:val="0053072F"/>
    <w:rsid w:val="005339E6"/>
    <w:rsid w:val="0053514C"/>
    <w:rsid w:val="0053707B"/>
    <w:rsid w:val="005413BB"/>
    <w:rsid w:val="0054215F"/>
    <w:rsid w:val="005429D8"/>
    <w:rsid w:val="005514ED"/>
    <w:rsid w:val="00552175"/>
    <w:rsid w:val="00555482"/>
    <w:rsid w:val="00556B03"/>
    <w:rsid w:val="00560B13"/>
    <w:rsid w:val="00561F60"/>
    <w:rsid w:val="00562F98"/>
    <w:rsid w:val="00563976"/>
    <w:rsid w:val="00564B49"/>
    <w:rsid w:val="005665E1"/>
    <w:rsid w:val="00566B9C"/>
    <w:rsid w:val="0056726C"/>
    <w:rsid w:val="00567F0A"/>
    <w:rsid w:val="00570CE0"/>
    <w:rsid w:val="00571C12"/>
    <w:rsid w:val="005735D7"/>
    <w:rsid w:val="00573F2E"/>
    <w:rsid w:val="005761C0"/>
    <w:rsid w:val="005867F5"/>
    <w:rsid w:val="00586808"/>
    <w:rsid w:val="00586C78"/>
    <w:rsid w:val="0058729F"/>
    <w:rsid w:val="00591034"/>
    <w:rsid w:val="00591744"/>
    <w:rsid w:val="0059384F"/>
    <w:rsid w:val="00594C90"/>
    <w:rsid w:val="00597C6F"/>
    <w:rsid w:val="00597E9F"/>
    <w:rsid w:val="005A2643"/>
    <w:rsid w:val="005A3A27"/>
    <w:rsid w:val="005A403E"/>
    <w:rsid w:val="005A42FA"/>
    <w:rsid w:val="005A5156"/>
    <w:rsid w:val="005A573E"/>
    <w:rsid w:val="005A6369"/>
    <w:rsid w:val="005A7614"/>
    <w:rsid w:val="005B03AF"/>
    <w:rsid w:val="005B0D5C"/>
    <w:rsid w:val="005B425F"/>
    <w:rsid w:val="005B4942"/>
    <w:rsid w:val="005B71A9"/>
    <w:rsid w:val="005B74A0"/>
    <w:rsid w:val="005C0277"/>
    <w:rsid w:val="005C03ED"/>
    <w:rsid w:val="005C4C77"/>
    <w:rsid w:val="005C7136"/>
    <w:rsid w:val="005C78C2"/>
    <w:rsid w:val="005C7C0F"/>
    <w:rsid w:val="005D26FD"/>
    <w:rsid w:val="005D53D1"/>
    <w:rsid w:val="005D65FD"/>
    <w:rsid w:val="005E0B96"/>
    <w:rsid w:val="005E0F9F"/>
    <w:rsid w:val="005E17D7"/>
    <w:rsid w:val="005E216C"/>
    <w:rsid w:val="005E30DD"/>
    <w:rsid w:val="005E3617"/>
    <w:rsid w:val="005E412F"/>
    <w:rsid w:val="005E4A67"/>
    <w:rsid w:val="005E6D48"/>
    <w:rsid w:val="005F1A19"/>
    <w:rsid w:val="005F56D7"/>
    <w:rsid w:val="005F6E26"/>
    <w:rsid w:val="005F7658"/>
    <w:rsid w:val="005F77D3"/>
    <w:rsid w:val="00600957"/>
    <w:rsid w:val="00601090"/>
    <w:rsid w:val="00601675"/>
    <w:rsid w:val="00602C59"/>
    <w:rsid w:val="006037A4"/>
    <w:rsid w:val="00605365"/>
    <w:rsid w:val="00605E39"/>
    <w:rsid w:val="00606A12"/>
    <w:rsid w:val="00607597"/>
    <w:rsid w:val="0061054A"/>
    <w:rsid w:val="00614D6A"/>
    <w:rsid w:val="00617F47"/>
    <w:rsid w:val="00624FD3"/>
    <w:rsid w:val="00625DE5"/>
    <w:rsid w:val="00626B93"/>
    <w:rsid w:val="00626D90"/>
    <w:rsid w:val="00630367"/>
    <w:rsid w:val="00630EC2"/>
    <w:rsid w:val="006319C3"/>
    <w:rsid w:val="00634031"/>
    <w:rsid w:val="006400D3"/>
    <w:rsid w:val="00640172"/>
    <w:rsid w:val="006410BB"/>
    <w:rsid w:val="00641B0A"/>
    <w:rsid w:val="006444EB"/>
    <w:rsid w:val="0064462C"/>
    <w:rsid w:val="00645F3B"/>
    <w:rsid w:val="00646542"/>
    <w:rsid w:val="00646D52"/>
    <w:rsid w:val="00646D58"/>
    <w:rsid w:val="00654F1B"/>
    <w:rsid w:val="006554DE"/>
    <w:rsid w:val="006602AE"/>
    <w:rsid w:val="00660EE2"/>
    <w:rsid w:val="00663D43"/>
    <w:rsid w:val="0066654B"/>
    <w:rsid w:val="00667CAF"/>
    <w:rsid w:val="00671045"/>
    <w:rsid w:val="00671828"/>
    <w:rsid w:val="0067338D"/>
    <w:rsid w:val="0067553D"/>
    <w:rsid w:val="00675E4B"/>
    <w:rsid w:val="006808E3"/>
    <w:rsid w:val="00683F79"/>
    <w:rsid w:val="00687AFB"/>
    <w:rsid w:val="00693397"/>
    <w:rsid w:val="0069379A"/>
    <w:rsid w:val="00694225"/>
    <w:rsid w:val="00695994"/>
    <w:rsid w:val="00695A5A"/>
    <w:rsid w:val="00696FAF"/>
    <w:rsid w:val="00697AE1"/>
    <w:rsid w:val="006A23DF"/>
    <w:rsid w:val="006A3C42"/>
    <w:rsid w:val="006A4001"/>
    <w:rsid w:val="006A5D6E"/>
    <w:rsid w:val="006A7FC4"/>
    <w:rsid w:val="006B136B"/>
    <w:rsid w:val="006B76CA"/>
    <w:rsid w:val="006B798C"/>
    <w:rsid w:val="006B79F7"/>
    <w:rsid w:val="006C1AD0"/>
    <w:rsid w:val="006C2635"/>
    <w:rsid w:val="006C2F7B"/>
    <w:rsid w:val="006C30D8"/>
    <w:rsid w:val="006C485E"/>
    <w:rsid w:val="006C6B7E"/>
    <w:rsid w:val="006D1ECB"/>
    <w:rsid w:val="006D2539"/>
    <w:rsid w:val="006D6268"/>
    <w:rsid w:val="006D642F"/>
    <w:rsid w:val="006D6AD6"/>
    <w:rsid w:val="006D6B04"/>
    <w:rsid w:val="006D7D28"/>
    <w:rsid w:val="006E02F2"/>
    <w:rsid w:val="006F15D6"/>
    <w:rsid w:val="006F1BC5"/>
    <w:rsid w:val="006F1D4C"/>
    <w:rsid w:val="006F300E"/>
    <w:rsid w:val="006F32FC"/>
    <w:rsid w:val="006F33A5"/>
    <w:rsid w:val="006F3FB7"/>
    <w:rsid w:val="006F4714"/>
    <w:rsid w:val="006F4E29"/>
    <w:rsid w:val="006F5FEC"/>
    <w:rsid w:val="006F6F27"/>
    <w:rsid w:val="00700601"/>
    <w:rsid w:val="00700B62"/>
    <w:rsid w:val="007018FA"/>
    <w:rsid w:val="00704355"/>
    <w:rsid w:val="00705325"/>
    <w:rsid w:val="00705887"/>
    <w:rsid w:val="00706D64"/>
    <w:rsid w:val="00713DA1"/>
    <w:rsid w:val="00717301"/>
    <w:rsid w:val="0072113B"/>
    <w:rsid w:val="0072221F"/>
    <w:rsid w:val="00723C4C"/>
    <w:rsid w:val="007240E5"/>
    <w:rsid w:val="00724167"/>
    <w:rsid w:val="00724B29"/>
    <w:rsid w:val="00724B68"/>
    <w:rsid w:val="007251F3"/>
    <w:rsid w:val="00726482"/>
    <w:rsid w:val="007340D4"/>
    <w:rsid w:val="007348D3"/>
    <w:rsid w:val="00735E06"/>
    <w:rsid w:val="007360C4"/>
    <w:rsid w:val="007373F8"/>
    <w:rsid w:val="0074075F"/>
    <w:rsid w:val="007423B2"/>
    <w:rsid w:val="0074299F"/>
    <w:rsid w:val="00742EF8"/>
    <w:rsid w:val="00743907"/>
    <w:rsid w:val="007450F8"/>
    <w:rsid w:val="007509F9"/>
    <w:rsid w:val="00750A2C"/>
    <w:rsid w:val="00750C06"/>
    <w:rsid w:val="00753CE1"/>
    <w:rsid w:val="007552C1"/>
    <w:rsid w:val="007609C6"/>
    <w:rsid w:val="0076315A"/>
    <w:rsid w:val="00764C15"/>
    <w:rsid w:val="00765C1A"/>
    <w:rsid w:val="0076738B"/>
    <w:rsid w:val="00767E5E"/>
    <w:rsid w:val="00770319"/>
    <w:rsid w:val="00774052"/>
    <w:rsid w:val="007748F7"/>
    <w:rsid w:val="00775D13"/>
    <w:rsid w:val="00776F3D"/>
    <w:rsid w:val="00780990"/>
    <w:rsid w:val="0078376A"/>
    <w:rsid w:val="00784CDD"/>
    <w:rsid w:val="00790AE5"/>
    <w:rsid w:val="00791896"/>
    <w:rsid w:val="00792104"/>
    <w:rsid w:val="00792230"/>
    <w:rsid w:val="0079267E"/>
    <w:rsid w:val="00794200"/>
    <w:rsid w:val="007A1E78"/>
    <w:rsid w:val="007A215B"/>
    <w:rsid w:val="007A37B4"/>
    <w:rsid w:val="007A4B08"/>
    <w:rsid w:val="007A56E4"/>
    <w:rsid w:val="007A7ABE"/>
    <w:rsid w:val="007B21DC"/>
    <w:rsid w:val="007B2E80"/>
    <w:rsid w:val="007B2F37"/>
    <w:rsid w:val="007B4068"/>
    <w:rsid w:val="007B6559"/>
    <w:rsid w:val="007B7BC9"/>
    <w:rsid w:val="007C33E6"/>
    <w:rsid w:val="007C3E3B"/>
    <w:rsid w:val="007C4991"/>
    <w:rsid w:val="007C7D02"/>
    <w:rsid w:val="007D19A9"/>
    <w:rsid w:val="007D2A4F"/>
    <w:rsid w:val="007D2E98"/>
    <w:rsid w:val="007D342C"/>
    <w:rsid w:val="007D6BFF"/>
    <w:rsid w:val="007E1261"/>
    <w:rsid w:val="007E1A4B"/>
    <w:rsid w:val="007E3695"/>
    <w:rsid w:val="007E54D0"/>
    <w:rsid w:val="007E636F"/>
    <w:rsid w:val="007E6BCA"/>
    <w:rsid w:val="007F0363"/>
    <w:rsid w:val="007F0403"/>
    <w:rsid w:val="007F058A"/>
    <w:rsid w:val="007F12EA"/>
    <w:rsid w:val="007F2EBC"/>
    <w:rsid w:val="007F6AB8"/>
    <w:rsid w:val="007F7F20"/>
    <w:rsid w:val="008016EF"/>
    <w:rsid w:val="00803814"/>
    <w:rsid w:val="00804F6B"/>
    <w:rsid w:val="008063E7"/>
    <w:rsid w:val="00806E28"/>
    <w:rsid w:val="00807583"/>
    <w:rsid w:val="00812C55"/>
    <w:rsid w:val="00813B9C"/>
    <w:rsid w:val="00815A29"/>
    <w:rsid w:val="00816A64"/>
    <w:rsid w:val="008200DF"/>
    <w:rsid w:val="008215F0"/>
    <w:rsid w:val="0082163D"/>
    <w:rsid w:val="00822AE7"/>
    <w:rsid w:val="00824DF7"/>
    <w:rsid w:val="00824FCA"/>
    <w:rsid w:val="00826BF9"/>
    <w:rsid w:val="00830768"/>
    <w:rsid w:val="00830FDB"/>
    <w:rsid w:val="008327F2"/>
    <w:rsid w:val="00832C85"/>
    <w:rsid w:val="00835DAE"/>
    <w:rsid w:val="00840842"/>
    <w:rsid w:val="0084593B"/>
    <w:rsid w:val="00845F07"/>
    <w:rsid w:val="00847CF4"/>
    <w:rsid w:val="00850CDF"/>
    <w:rsid w:val="00851CF8"/>
    <w:rsid w:val="0085421F"/>
    <w:rsid w:val="0085498E"/>
    <w:rsid w:val="00857445"/>
    <w:rsid w:val="008605BE"/>
    <w:rsid w:val="008607EE"/>
    <w:rsid w:val="00860DC1"/>
    <w:rsid w:val="00861132"/>
    <w:rsid w:val="0086116E"/>
    <w:rsid w:val="008616F6"/>
    <w:rsid w:val="00863461"/>
    <w:rsid w:val="00871282"/>
    <w:rsid w:val="00871488"/>
    <w:rsid w:val="0087701A"/>
    <w:rsid w:val="00880F1C"/>
    <w:rsid w:val="008827F1"/>
    <w:rsid w:val="008841DB"/>
    <w:rsid w:val="00885167"/>
    <w:rsid w:val="0088570D"/>
    <w:rsid w:val="00885BF9"/>
    <w:rsid w:val="00897577"/>
    <w:rsid w:val="008A18CA"/>
    <w:rsid w:val="008A2B1F"/>
    <w:rsid w:val="008A3683"/>
    <w:rsid w:val="008A3E4A"/>
    <w:rsid w:val="008B0B17"/>
    <w:rsid w:val="008B1830"/>
    <w:rsid w:val="008B19B0"/>
    <w:rsid w:val="008B2AAE"/>
    <w:rsid w:val="008B311D"/>
    <w:rsid w:val="008B36E6"/>
    <w:rsid w:val="008B3F89"/>
    <w:rsid w:val="008B4A57"/>
    <w:rsid w:val="008B58F7"/>
    <w:rsid w:val="008B5AE9"/>
    <w:rsid w:val="008B5FD1"/>
    <w:rsid w:val="008B7B73"/>
    <w:rsid w:val="008C151A"/>
    <w:rsid w:val="008C165E"/>
    <w:rsid w:val="008C3239"/>
    <w:rsid w:val="008C49CF"/>
    <w:rsid w:val="008C5EC5"/>
    <w:rsid w:val="008C6E95"/>
    <w:rsid w:val="008D1232"/>
    <w:rsid w:val="008D12BC"/>
    <w:rsid w:val="008D578B"/>
    <w:rsid w:val="008D59C3"/>
    <w:rsid w:val="008D7556"/>
    <w:rsid w:val="008D766B"/>
    <w:rsid w:val="008D7FE8"/>
    <w:rsid w:val="008E4A6B"/>
    <w:rsid w:val="008E4D5A"/>
    <w:rsid w:val="008E51D8"/>
    <w:rsid w:val="008E55E6"/>
    <w:rsid w:val="008E57A9"/>
    <w:rsid w:val="008E63D2"/>
    <w:rsid w:val="008F02F2"/>
    <w:rsid w:val="008F0EF5"/>
    <w:rsid w:val="008F387D"/>
    <w:rsid w:val="008F3D67"/>
    <w:rsid w:val="009005A1"/>
    <w:rsid w:val="00903293"/>
    <w:rsid w:val="009036DE"/>
    <w:rsid w:val="00903D5F"/>
    <w:rsid w:val="00905123"/>
    <w:rsid w:val="0090579E"/>
    <w:rsid w:val="0091064A"/>
    <w:rsid w:val="0091191B"/>
    <w:rsid w:val="00912337"/>
    <w:rsid w:val="00912589"/>
    <w:rsid w:val="009128C3"/>
    <w:rsid w:val="0091296D"/>
    <w:rsid w:val="00914AB4"/>
    <w:rsid w:val="00914E95"/>
    <w:rsid w:val="00920AEB"/>
    <w:rsid w:val="009218C1"/>
    <w:rsid w:val="00921DB0"/>
    <w:rsid w:val="00923234"/>
    <w:rsid w:val="009238B1"/>
    <w:rsid w:val="00924BF5"/>
    <w:rsid w:val="00924D53"/>
    <w:rsid w:val="00925340"/>
    <w:rsid w:val="0093034B"/>
    <w:rsid w:val="00936795"/>
    <w:rsid w:val="00936E41"/>
    <w:rsid w:val="009404B6"/>
    <w:rsid w:val="009407E7"/>
    <w:rsid w:val="0094095A"/>
    <w:rsid w:val="00940D26"/>
    <w:rsid w:val="009433F8"/>
    <w:rsid w:val="00945540"/>
    <w:rsid w:val="00946A35"/>
    <w:rsid w:val="009471DB"/>
    <w:rsid w:val="00947E01"/>
    <w:rsid w:val="00947FDD"/>
    <w:rsid w:val="00954EA8"/>
    <w:rsid w:val="00955A2F"/>
    <w:rsid w:val="00955FD0"/>
    <w:rsid w:val="0095695D"/>
    <w:rsid w:val="0096166C"/>
    <w:rsid w:val="009625EE"/>
    <w:rsid w:val="00963735"/>
    <w:rsid w:val="009637E5"/>
    <w:rsid w:val="00963D2B"/>
    <w:rsid w:val="009640E7"/>
    <w:rsid w:val="00965EC4"/>
    <w:rsid w:val="009708A1"/>
    <w:rsid w:val="00970E06"/>
    <w:rsid w:val="009723D4"/>
    <w:rsid w:val="009745E5"/>
    <w:rsid w:val="0097486B"/>
    <w:rsid w:val="009772B3"/>
    <w:rsid w:val="0097774E"/>
    <w:rsid w:val="00981298"/>
    <w:rsid w:val="00984424"/>
    <w:rsid w:val="00986E2C"/>
    <w:rsid w:val="009870ED"/>
    <w:rsid w:val="00987202"/>
    <w:rsid w:val="00990BFE"/>
    <w:rsid w:val="009949FB"/>
    <w:rsid w:val="0099551F"/>
    <w:rsid w:val="009A04DB"/>
    <w:rsid w:val="009A2A79"/>
    <w:rsid w:val="009A2F27"/>
    <w:rsid w:val="009A5764"/>
    <w:rsid w:val="009A61AF"/>
    <w:rsid w:val="009A6788"/>
    <w:rsid w:val="009A6CDC"/>
    <w:rsid w:val="009A7207"/>
    <w:rsid w:val="009B24D4"/>
    <w:rsid w:val="009B3816"/>
    <w:rsid w:val="009B7B70"/>
    <w:rsid w:val="009B7BFA"/>
    <w:rsid w:val="009C343B"/>
    <w:rsid w:val="009C4360"/>
    <w:rsid w:val="009C6D2F"/>
    <w:rsid w:val="009D37F2"/>
    <w:rsid w:val="009D3C8A"/>
    <w:rsid w:val="009D541C"/>
    <w:rsid w:val="009D640C"/>
    <w:rsid w:val="009E0658"/>
    <w:rsid w:val="009E080E"/>
    <w:rsid w:val="009E0965"/>
    <w:rsid w:val="009E2BDB"/>
    <w:rsid w:val="009E3379"/>
    <w:rsid w:val="009E4EAC"/>
    <w:rsid w:val="009E71E8"/>
    <w:rsid w:val="009F0EC7"/>
    <w:rsid w:val="009F427D"/>
    <w:rsid w:val="009F4E9A"/>
    <w:rsid w:val="009F728F"/>
    <w:rsid w:val="00A0121A"/>
    <w:rsid w:val="00A023B4"/>
    <w:rsid w:val="00A0456A"/>
    <w:rsid w:val="00A05CFE"/>
    <w:rsid w:val="00A11032"/>
    <w:rsid w:val="00A117CE"/>
    <w:rsid w:val="00A12DB6"/>
    <w:rsid w:val="00A17B72"/>
    <w:rsid w:val="00A2020B"/>
    <w:rsid w:val="00A20CA1"/>
    <w:rsid w:val="00A21361"/>
    <w:rsid w:val="00A21C2A"/>
    <w:rsid w:val="00A237E0"/>
    <w:rsid w:val="00A24A66"/>
    <w:rsid w:val="00A25CDA"/>
    <w:rsid w:val="00A318B3"/>
    <w:rsid w:val="00A31F3A"/>
    <w:rsid w:val="00A32BA3"/>
    <w:rsid w:val="00A332BE"/>
    <w:rsid w:val="00A33FF2"/>
    <w:rsid w:val="00A34281"/>
    <w:rsid w:val="00A34942"/>
    <w:rsid w:val="00A34A4A"/>
    <w:rsid w:val="00A43F9E"/>
    <w:rsid w:val="00A43FCE"/>
    <w:rsid w:val="00A44B60"/>
    <w:rsid w:val="00A45967"/>
    <w:rsid w:val="00A4640A"/>
    <w:rsid w:val="00A47B75"/>
    <w:rsid w:val="00A504BA"/>
    <w:rsid w:val="00A508A7"/>
    <w:rsid w:val="00A50FE5"/>
    <w:rsid w:val="00A52E39"/>
    <w:rsid w:val="00A53C76"/>
    <w:rsid w:val="00A55C8C"/>
    <w:rsid w:val="00A616C1"/>
    <w:rsid w:val="00A6421B"/>
    <w:rsid w:val="00A6491E"/>
    <w:rsid w:val="00A64EB5"/>
    <w:rsid w:val="00A65140"/>
    <w:rsid w:val="00A668C3"/>
    <w:rsid w:val="00A7215D"/>
    <w:rsid w:val="00A75516"/>
    <w:rsid w:val="00A7612A"/>
    <w:rsid w:val="00A80046"/>
    <w:rsid w:val="00A82E17"/>
    <w:rsid w:val="00A83E9D"/>
    <w:rsid w:val="00A84FCC"/>
    <w:rsid w:val="00A853AF"/>
    <w:rsid w:val="00A873AB"/>
    <w:rsid w:val="00A87456"/>
    <w:rsid w:val="00A90028"/>
    <w:rsid w:val="00A90271"/>
    <w:rsid w:val="00A91F48"/>
    <w:rsid w:val="00A936F1"/>
    <w:rsid w:val="00A93A3D"/>
    <w:rsid w:val="00A94A5B"/>
    <w:rsid w:val="00A96D5F"/>
    <w:rsid w:val="00AA009A"/>
    <w:rsid w:val="00AA2846"/>
    <w:rsid w:val="00AA301D"/>
    <w:rsid w:val="00AA56C0"/>
    <w:rsid w:val="00AA5FB0"/>
    <w:rsid w:val="00AA7B35"/>
    <w:rsid w:val="00AB0E85"/>
    <w:rsid w:val="00AB150C"/>
    <w:rsid w:val="00AB2012"/>
    <w:rsid w:val="00AB281F"/>
    <w:rsid w:val="00AB302A"/>
    <w:rsid w:val="00AB3943"/>
    <w:rsid w:val="00AB536D"/>
    <w:rsid w:val="00AB6BA0"/>
    <w:rsid w:val="00AB79AB"/>
    <w:rsid w:val="00AC028C"/>
    <w:rsid w:val="00AC52E8"/>
    <w:rsid w:val="00AD75E0"/>
    <w:rsid w:val="00AE0E88"/>
    <w:rsid w:val="00AE2691"/>
    <w:rsid w:val="00AE4A9E"/>
    <w:rsid w:val="00AF1227"/>
    <w:rsid w:val="00AF36D8"/>
    <w:rsid w:val="00AF4023"/>
    <w:rsid w:val="00AF4F50"/>
    <w:rsid w:val="00AF6DB0"/>
    <w:rsid w:val="00B0225D"/>
    <w:rsid w:val="00B02F09"/>
    <w:rsid w:val="00B03E58"/>
    <w:rsid w:val="00B0455A"/>
    <w:rsid w:val="00B04C2D"/>
    <w:rsid w:val="00B054FC"/>
    <w:rsid w:val="00B062AA"/>
    <w:rsid w:val="00B10A2B"/>
    <w:rsid w:val="00B10A75"/>
    <w:rsid w:val="00B11B79"/>
    <w:rsid w:val="00B13DA1"/>
    <w:rsid w:val="00B15B5E"/>
    <w:rsid w:val="00B15CA3"/>
    <w:rsid w:val="00B16AD8"/>
    <w:rsid w:val="00B17279"/>
    <w:rsid w:val="00B2155C"/>
    <w:rsid w:val="00B23F91"/>
    <w:rsid w:val="00B244C3"/>
    <w:rsid w:val="00B24EEE"/>
    <w:rsid w:val="00B27F66"/>
    <w:rsid w:val="00B3059A"/>
    <w:rsid w:val="00B30668"/>
    <w:rsid w:val="00B328A7"/>
    <w:rsid w:val="00B36433"/>
    <w:rsid w:val="00B3661C"/>
    <w:rsid w:val="00B36ACE"/>
    <w:rsid w:val="00B37758"/>
    <w:rsid w:val="00B40E8A"/>
    <w:rsid w:val="00B427ED"/>
    <w:rsid w:val="00B4501D"/>
    <w:rsid w:val="00B4548A"/>
    <w:rsid w:val="00B50670"/>
    <w:rsid w:val="00B50787"/>
    <w:rsid w:val="00B50C79"/>
    <w:rsid w:val="00B519BE"/>
    <w:rsid w:val="00B52140"/>
    <w:rsid w:val="00B52EA8"/>
    <w:rsid w:val="00B534CE"/>
    <w:rsid w:val="00B536F3"/>
    <w:rsid w:val="00B53DDB"/>
    <w:rsid w:val="00B5483D"/>
    <w:rsid w:val="00B54848"/>
    <w:rsid w:val="00B570E6"/>
    <w:rsid w:val="00B576DC"/>
    <w:rsid w:val="00B611E9"/>
    <w:rsid w:val="00B615E0"/>
    <w:rsid w:val="00B618F9"/>
    <w:rsid w:val="00B6559D"/>
    <w:rsid w:val="00B66AB8"/>
    <w:rsid w:val="00B67B65"/>
    <w:rsid w:val="00B74F74"/>
    <w:rsid w:val="00B74F83"/>
    <w:rsid w:val="00B7500F"/>
    <w:rsid w:val="00B80116"/>
    <w:rsid w:val="00B8184A"/>
    <w:rsid w:val="00B83CA6"/>
    <w:rsid w:val="00B83E4B"/>
    <w:rsid w:val="00B861D4"/>
    <w:rsid w:val="00B87B54"/>
    <w:rsid w:val="00B87E95"/>
    <w:rsid w:val="00B9007F"/>
    <w:rsid w:val="00B90E4D"/>
    <w:rsid w:val="00B913E0"/>
    <w:rsid w:val="00B926C6"/>
    <w:rsid w:val="00B936E3"/>
    <w:rsid w:val="00B94325"/>
    <w:rsid w:val="00B943D7"/>
    <w:rsid w:val="00B9613E"/>
    <w:rsid w:val="00BA47E0"/>
    <w:rsid w:val="00BA4B85"/>
    <w:rsid w:val="00BA6FE1"/>
    <w:rsid w:val="00BB0914"/>
    <w:rsid w:val="00BB25AB"/>
    <w:rsid w:val="00BB36F0"/>
    <w:rsid w:val="00BB434C"/>
    <w:rsid w:val="00BB5271"/>
    <w:rsid w:val="00BB6986"/>
    <w:rsid w:val="00BB6F90"/>
    <w:rsid w:val="00BB76D7"/>
    <w:rsid w:val="00BB76DF"/>
    <w:rsid w:val="00BC0E92"/>
    <w:rsid w:val="00BC19E5"/>
    <w:rsid w:val="00BC29C5"/>
    <w:rsid w:val="00BC2F6F"/>
    <w:rsid w:val="00BC384A"/>
    <w:rsid w:val="00BC69A1"/>
    <w:rsid w:val="00BC72A2"/>
    <w:rsid w:val="00BC78D5"/>
    <w:rsid w:val="00BD2EF7"/>
    <w:rsid w:val="00BD4801"/>
    <w:rsid w:val="00BD4FBE"/>
    <w:rsid w:val="00BE146B"/>
    <w:rsid w:val="00BE1B6C"/>
    <w:rsid w:val="00BE659B"/>
    <w:rsid w:val="00BF2D3C"/>
    <w:rsid w:val="00BF5CC5"/>
    <w:rsid w:val="00BF73B3"/>
    <w:rsid w:val="00C013A7"/>
    <w:rsid w:val="00C01753"/>
    <w:rsid w:val="00C02154"/>
    <w:rsid w:val="00C02277"/>
    <w:rsid w:val="00C02401"/>
    <w:rsid w:val="00C02911"/>
    <w:rsid w:val="00C05BC8"/>
    <w:rsid w:val="00C121A6"/>
    <w:rsid w:val="00C200F6"/>
    <w:rsid w:val="00C201E1"/>
    <w:rsid w:val="00C20DDB"/>
    <w:rsid w:val="00C2124F"/>
    <w:rsid w:val="00C212A7"/>
    <w:rsid w:val="00C23B42"/>
    <w:rsid w:val="00C23C76"/>
    <w:rsid w:val="00C2794F"/>
    <w:rsid w:val="00C3067C"/>
    <w:rsid w:val="00C31FF3"/>
    <w:rsid w:val="00C35497"/>
    <w:rsid w:val="00C371B3"/>
    <w:rsid w:val="00C41022"/>
    <w:rsid w:val="00C422B1"/>
    <w:rsid w:val="00C43A66"/>
    <w:rsid w:val="00C45601"/>
    <w:rsid w:val="00C4724C"/>
    <w:rsid w:val="00C52276"/>
    <w:rsid w:val="00C560D5"/>
    <w:rsid w:val="00C578B7"/>
    <w:rsid w:val="00C60964"/>
    <w:rsid w:val="00C618C0"/>
    <w:rsid w:val="00C62364"/>
    <w:rsid w:val="00C64A2B"/>
    <w:rsid w:val="00C64F27"/>
    <w:rsid w:val="00C651CC"/>
    <w:rsid w:val="00C65C44"/>
    <w:rsid w:val="00C66C22"/>
    <w:rsid w:val="00C70054"/>
    <w:rsid w:val="00C70078"/>
    <w:rsid w:val="00C7113B"/>
    <w:rsid w:val="00C7207A"/>
    <w:rsid w:val="00C7271B"/>
    <w:rsid w:val="00C769A2"/>
    <w:rsid w:val="00C769CC"/>
    <w:rsid w:val="00C806C8"/>
    <w:rsid w:val="00C81E25"/>
    <w:rsid w:val="00C83575"/>
    <w:rsid w:val="00C8413F"/>
    <w:rsid w:val="00C86087"/>
    <w:rsid w:val="00C86515"/>
    <w:rsid w:val="00C86958"/>
    <w:rsid w:val="00C86C83"/>
    <w:rsid w:val="00C9059C"/>
    <w:rsid w:val="00C9265F"/>
    <w:rsid w:val="00C94BDF"/>
    <w:rsid w:val="00C973B0"/>
    <w:rsid w:val="00CA533E"/>
    <w:rsid w:val="00CA6DB9"/>
    <w:rsid w:val="00CA6FFD"/>
    <w:rsid w:val="00CB2AEA"/>
    <w:rsid w:val="00CB30FF"/>
    <w:rsid w:val="00CB36D1"/>
    <w:rsid w:val="00CB76F5"/>
    <w:rsid w:val="00CB7849"/>
    <w:rsid w:val="00CB790F"/>
    <w:rsid w:val="00CC044C"/>
    <w:rsid w:val="00CC107A"/>
    <w:rsid w:val="00CC28BF"/>
    <w:rsid w:val="00CC2A8C"/>
    <w:rsid w:val="00CC4551"/>
    <w:rsid w:val="00CC45AF"/>
    <w:rsid w:val="00CC4A2E"/>
    <w:rsid w:val="00CC4C20"/>
    <w:rsid w:val="00CC6195"/>
    <w:rsid w:val="00CC76AA"/>
    <w:rsid w:val="00CC79D5"/>
    <w:rsid w:val="00CC7DD2"/>
    <w:rsid w:val="00CD3564"/>
    <w:rsid w:val="00CD3789"/>
    <w:rsid w:val="00CD3D1B"/>
    <w:rsid w:val="00CD52D3"/>
    <w:rsid w:val="00CD636E"/>
    <w:rsid w:val="00CD6CCC"/>
    <w:rsid w:val="00CD786F"/>
    <w:rsid w:val="00CE0AAA"/>
    <w:rsid w:val="00CE0B59"/>
    <w:rsid w:val="00CE1C91"/>
    <w:rsid w:val="00CE3672"/>
    <w:rsid w:val="00CE4FC4"/>
    <w:rsid w:val="00CE5B13"/>
    <w:rsid w:val="00CE616C"/>
    <w:rsid w:val="00CE6FCA"/>
    <w:rsid w:val="00CE7645"/>
    <w:rsid w:val="00CF1CAF"/>
    <w:rsid w:val="00CF1DDD"/>
    <w:rsid w:val="00CF22BE"/>
    <w:rsid w:val="00CF26C2"/>
    <w:rsid w:val="00CF2D25"/>
    <w:rsid w:val="00D006C5"/>
    <w:rsid w:val="00D008D8"/>
    <w:rsid w:val="00D02AD7"/>
    <w:rsid w:val="00D123DE"/>
    <w:rsid w:val="00D13EC9"/>
    <w:rsid w:val="00D1501F"/>
    <w:rsid w:val="00D15727"/>
    <w:rsid w:val="00D15F8A"/>
    <w:rsid w:val="00D160BC"/>
    <w:rsid w:val="00D16624"/>
    <w:rsid w:val="00D20794"/>
    <w:rsid w:val="00D225B5"/>
    <w:rsid w:val="00D301A4"/>
    <w:rsid w:val="00D3109D"/>
    <w:rsid w:val="00D3546C"/>
    <w:rsid w:val="00D3797F"/>
    <w:rsid w:val="00D40F18"/>
    <w:rsid w:val="00D42D0C"/>
    <w:rsid w:val="00D43518"/>
    <w:rsid w:val="00D44B5F"/>
    <w:rsid w:val="00D50584"/>
    <w:rsid w:val="00D50588"/>
    <w:rsid w:val="00D50EF1"/>
    <w:rsid w:val="00D52020"/>
    <w:rsid w:val="00D5448C"/>
    <w:rsid w:val="00D60487"/>
    <w:rsid w:val="00D61471"/>
    <w:rsid w:val="00D628FF"/>
    <w:rsid w:val="00D6560A"/>
    <w:rsid w:val="00D6601A"/>
    <w:rsid w:val="00D717FC"/>
    <w:rsid w:val="00D71E90"/>
    <w:rsid w:val="00D733D2"/>
    <w:rsid w:val="00D74787"/>
    <w:rsid w:val="00D75A77"/>
    <w:rsid w:val="00D75B8E"/>
    <w:rsid w:val="00D77404"/>
    <w:rsid w:val="00D77C3A"/>
    <w:rsid w:val="00D77DA9"/>
    <w:rsid w:val="00D83005"/>
    <w:rsid w:val="00D83576"/>
    <w:rsid w:val="00D8462C"/>
    <w:rsid w:val="00D85C5C"/>
    <w:rsid w:val="00D86EC0"/>
    <w:rsid w:val="00D90109"/>
    <w:rsid w:val="00D90A57"/>
    <w:rsid w:val="00D91645"/>
    <w:rsid w:val="00D9278A"/>
    <w:rsid w:val="00D944A3"/>
    <w:rsid w:val="00D94AEB"/>
    <w:rsid w:val="00D954B4"/>
    <w:rsid w:val="00D95657"/>
    <w:rsid w:val="00D96C03"/>
    <w:rsid w:val="00D97F7E"/>
    <w:rsid w:val="00DA1CD5"/>
    <w:rsid w:val="00DA3EDC"/>
    <w:rsid w:val="00DB0124"/>
    <w:rsid w:val="00DB01C1"/>
    <w:rsid w:val="00DB04E1"/>
    <w:rsid w:val="00DB1644"/>
    <w:rsid w:val="00DB2C25"/>
    <w:rsid w:val="00DB6BDC"/>
    <w:rsid w:val="00DC2A37"/>
    <w:rsid w:val="00DC5269"/>
    <w:rsid w:val="00DC7018"/>
    <w:rsid w:val="00DC76AE"/>
    <w:rsid w:val="00DD0799"/>
    <w:rsid w:val="00DD0895"/>
    <w:rsid w:val="00DD25EC"/>
    <w:rsid w:val="00DD6BC6"/>
    <w:rsid w:val="00DD6D98"/>
    <w:rsid w:val="00DD74E5"/>
    <w:rsid w:val="00DE03FA"/>
    <w:rsid w:val="00DE13C1"/>
    <w:rsid w:val="00DE472F"/>
    <w:rsid w:val="00DE5BF0"/>
    <w:rsid w:val="00DF0197"/>
    <w:rsid w:val="00DF1DE2"/>
    <w:rsid w:val="00DF2719"/>
    <w:rsid w:val="00DF3EC1"/>
    <w:rsid w:val="00DF6613"/>
    <w:rsid w:val="00DF718E"/>
    <w:rsid w:val="00E020DA"/>
    <w:rsid w:val="00E040AD"/>
    <w:rsid w:val="00E07160"/>
    <w:rsid w:val="00E1238C"/>
    <w:rsid w:val="00E165B2"/>
    <w:rsid w:val="00E2025B"/>
    <w:rsid w:val="00E21E63"/>
    <w:rsid w:val="00E21FF9"/>
    <w:rsid w:val="00E23DC1"/>
    <w:rsid w:val="00E2749A"/>
    <w:rsid w:val="00E309AB"/>
    <w:rsid w:val="00E3102E"/>
    <w:rsid w:val="00E32230"/>
    <w:rsid w:val="00E3345F"/>
    <w:rsid w:val="00E33761"/>
    <w:rsid w:val="00E35FC0"/>
    <w:rsid w:val="00E37715"/>
    <w:rsid w:val="00E46805"/>
    <w:rsid w:val="00E52097"/>
    <w:rsid w:val="00E5641F"/>
    <w:rsid w:val="00E564A1"/>
    <w:rsid w:val="00E56639"/>
    <w:rsid w:val="00E6162E"/>
    <w:rsid w:val="00E6187C"/>
    <w:rsid w:val="00E6322F"/>
    <w:rsid w:val="00E6664C"/>
    <w:rsid w:val="00E6787B"/>
    <w:rsid w:val="00E7161A"/>
    <w:rsid w:val="00E7227E"/>
    <w:rsid w:val="00E735C7"/>
    <w:rsid w:val="00E73A95"/>
    <w:rsid w:val="00E76395"/>
    <w:rsid w:val="00E765F0"/>
    <w:rsid w:val="00E76EB0"/>
    <w:rsid w:val="00E775E9"/>
    <w:rsid w:val="00E776B1"/>
    <w:rsid w:val="00E802AB"/>
    <w:rsid w:val="00E804E7"/>
    <w:rsid w:val="00E82DA6"/>
    <w:rsid w:val="00E838C5"/>
    <w:rsid w:val="00E84087"/>
    <w:rsid w:val="00E857D5"/>
    <w:rsid w:val="00E85892"/>
    <w:rsid w:val="00E922A6"/>
    <w:rsid w:val="00E92E00"/>
    <w:rsid w:val="00E93B25"/>
    <w:rsid w:val="00E9568A"/>
    <w:rsid w:val="00EA0DF4"/>
    <w:rsid w:val="00EA4118"/>
    <w:rsid w:val="00EA4523"/>
    <w:rsid w:val="00EA5A34"/>
    <w:rsid w:val="00EB1FA4"/>
    <w:rsid w:val="00EB2EBB"/>
    <w:rsid w:val="00EB5305"/>
    <w:rsid w:val="00EC4046"/>
    <w:rsid w:val="00EC6B73"/>
    <w:rsid w:val="00EC7A39"/>
    <w:rsid w:val="00EC7F22"/>
    <w:rsid w:val="00ED1F2B"/>
    <w:rsid w:val="00ED5D24"/>
    <w:rsid w:val="00EE05DF"/>
    <w:rsid w:val="00EE1891"/>
    <w:rsid w:val="00EE1A57"/>
    <w:rsid w:val="00EE2896"/>
    <w:rsid w:val="00EE2CCB"/>
    <w:rsid w:val="00EE39DB"/>
    <w:rsid w:val="00EE429D"/>
    <w:rsid w:val="00EE6EE4"/>
    <w:rsid w:val="00EE7E83"/>
    <w:rsid w:val="00EE7FE2"/>
    <w:rsid w:val="00EF06A1"/>
    <w:rsid w:val="00EF1219"/>
    <w:rsid w:val="00EF59BB"/>
    <w:rsid w:val="00EF73D6"/>
    <w:rsid w:val="00F000BC"/>
    <w:rsid w:val="00F038F1"/>
    <w:rsid w:val="00F03EBF"/>
    <w:rsid w:val="00F04690"/>
    <w:rsid w:val="00F0560C"/>
    <w:rsid w:val="00F0630D"/>
    <w:rsid w:val="00F06BA2"/>
    <w:rsid w:val="00F07146"/>
    <w:rsid w:val="00F0757A"/>
    <w:rsid w:val="00F11A2C"/>
    <w:rsid w:val="00F13239"/>
    <w:rsid w:val="00F13765"/>
    <w:rsid w:val="00F153D6"/>
    <w:rsid w:val="00F16651"/>
    <w:rsid w:val="00F16BF1"/>
    <w:rsid w:val="00F16DBA"/>
    <w:rsid w:val="00F170A9"/>
    <w:rsid w:val="00F17C9D"/>
    <w:rsid w:val="00F20FBB"/>
    <w:rsid w:val="00F21309"/>
    <w:rsid w:val="00F24070"/>
    <w:rsid w:val="00F25C99"/>
    <w:rsid w:val="00F26D1E"/>
    <w:rsid w:val="00F32C69"/>
    <w:rsid w:val="00F332EC"/>
    <w:rsid w:val="00F33B42"/>
    <w:rsid w:val="00F369BF"/>
    <w:rsid w:val="00F4002E"/>
    <w:rsid w:val="00F403D5"/>
    <w:rsid w:val="00F44CA4"/>
    <w:rsid w:val="00F44F80"/>
    <w:rsid w:val="00F455CE"/>
    <w:rsid w:val="00F462EC"/>
    <w:rsid w:val="00F472BC"/>
    <w:rsid w:val="00F502E2"/>
    <w:rsid w:val="00F50779"/>
    <w:rsid w:val="00F50CAD"/>
    <w:rsid w:val="00F51528"/>
    <w:rsid w:val="00F52A88"/>
    <w:rsid w:val="00F532A5"/>
    <w:rsid w:val="00F536FA"/>
    <w:rsid w:val="00F5436F"/>
    <w:rsid w:val="00F56F09"/>
    <w:rsid w:val="00F60974"/>
    <w:rsid w:val="00F62832"/>
    <w:rsid w:val="00F63332"/>
    <w:rsid w:val="00F653E1"/>
    <w:rsid w:val="00F660C1"/>
    <w:rsid w:val="00F71E59"/>
    <w:rsid w:val="00F72847"/>
    <w:rsid w:val="00F738FE"/>
    <w:rsid w:val="00F73EB9"/>
    <w:rsid w:val="00F7401D"/>
    <w:rsid w:val="00F76C31"/>
    <w:rsid w:val="00F7709C"/>
    <w:rsid w:val="00F7767C"/>
    <w:rsid w:val="00F80F36"/>
    <w:rsid w:val="00F84EB5"/>
    <w:rsid w:val="00F86169"/>
    <w:rsid w:val="00F86216"/>
    <w:rsid w:val="00F872AF"/>
    <w:rsid w:val="00F907ED"/>
    <w:rsid w:val="00F92FD1"/>
    <w:rsid w:val="00F9376C"/>
    <w:rsid w:val="00F93E25"/>
    <w:rsid w:val="00F94FF3"/>
    <w:rsid w:val="00F95BA4"/>
    <w:rsid w:val="00F96310"/>
    <w:rsid w:val="00F964FA"/>
    <w:rsid w:val="00FA1A9B"/>
    <w:rsid w:val="00FA349A"/>
    <w:rsid w:val="00FA3EEE"/>
    <w:rsid w:val="00FA43B3"/>
    <w:rsid w:val="00FA4E01"/>
    <w:rsid w:val="00FA56BC"/>
    <w:rsid w:val="00FA66F4"/>
    <w:rsid w:val="00FA680E"/>
    <w:rsid w:val="00FA6C71"/>
    <w:rsid w:val="00FB10DF"/>
    <w:rsid w:val="00FB2256"/>
    <w:rsid w:val="00FB3156"/>
    <w:rsid w:val="00FB3A12"/>
    <w:rsid w:val="00FB472F"/>
    <w:rsid w:val="00FC03CE"/>
    <w:rsid w:val="00FC2711"/>
    <w:rsid w:val="00FC2D6B"/>
    <w:rsid w:val="00FC2DBF"/>
    <w:rsid w:val="00FC3A73"/>
    <w:rsid w:val="00FC3C75"/>
    <w:rsid w:val="00FC4168"/>
    <w:rsid w:val="00FD36AE"/>
    <w:rsid w:val="00FD42A5"/>
    <w:rsid w:val="00FD6452"/>
    <w:rsid w:val="00FE13B5"/>
    <w:rsid w:val="00FE149C"/>
    <w:rsid w:val="00FE1B9C"/>
    <w:rsid w:val="00FE28C3"/>
    <w:rsid w:val="00FE5D7A"/>
    <w:rsid w:val="00FE6963"/>
    <w:rsid w:val="00FF1545"/>
    <w:rsid w:val="00FF2222"/>
    <w:rsid w:val="00FF3189"/>
    <w:rsid w:val="00FF330B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3294D5"/>
  <w15:chartTrackingRefBased/>
  <w15:docId w15:val="{291F8241-9B78-4E55-A295-ACACBFAE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lang w:val="fr-FR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pPr>
      <w:spacing w:after="240"/>
      <w:ind w:left="2880"/>
      <w:jc w:val="both"/>
    </w:pPr>
    <w:rPr>
      <w:sz w:val="24"/>
    </w:rPr>
  </w:style>
  <w:style w:type="paragraph" w:styleId="Title">
    <w:name w:val="Title"/>
    <w:basedOn w:val="Norma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FootnoteReference">
    <w:name w:val="footnote reference"/>
    <w:semiHidden/>
    <w:rPr>
      <w:rFonts w:cs="Times New Roman"/>
    </w:rPr>
  </w:style>
  <w:style w:type="paragraph" w:styleId="Body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BodyTextChar"/>
    <w:pPr>
      <w:jc w:val="both"/>
    </w:pPr>
    <w:rPr>
      <w:sz w:val="24"/>
    </w:rPr>
  </w:style>
  <w:style w:type="paragraph" w:styleId="FootnoteText">
    <w:name w:val="footnote text"/>
    <w:basedOn w:val="Normal"/>
    <w:semiHidden/>
    <w:pPr>
      <w:spacing w:after="240"/>
      <w:ind w:left="357" w:hanging="357"/>
      <w:jc w:val="both"/>
    </w:pPr>
  </w:style>
  <w:style w:type="character" w:styleId="PageNumber">
    <w:name w:val="page number"/>
    <w:rPr>
      <w:rFonts w:cs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/>
      <w:sz w:val="24"/>
      <w:lang w:val="fr-BE"/>
    </w:rPr>
  </w:style>
  <w:style w:type="character" w:styleId="Emphasis">
    <w:name w:val="Emphasis"/>
    <w:qFormat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Strong">
    <w:name w:val="Strong"/>
    <w:qFormat/>
    <w:rPr>
      <w:rFonts w:cs="Times New Roman"/>
      <w:b/>
    </w:rPr>
  </w:style>
  <w:style w:type="paragraph" w:customStyle="1" w:styleId="ZCom">
    <w:name w:val="Z_Com"/>
    <w:basedOn w:val="Normal"/>
    <w:next w:val="Normal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BalloonText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BodyText"/>
    <w:rsid w:val="0082163D"/>
    <w:rPr>
      <w:snapToGrid w:val="0"/>
      <w:sz w:val="24"/>
      <w:lang w:val="fr-FR" w:eastAsia="en-GB" w:bidi="ar-SA"/>
    </w:rPr>
  </w:style>
  <w:style w:type="character" w:styleId="CommentReference">
    <w:name w:val="annotation reference"/>
    <w:rsid w:val="00FB10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10DF"/>
    <w:rPr>
      <w:lang w:eastAsia="x-none"/>
    </w:rPr>
  </w:style>
  <w:style w:type="character" w:customStyle="1" w:styleId="CommentTextChar">
    <w:name w:val="Comment Text Char"/>
    <w:link w:val="CommentText"/>
    <w:rsid w:val="00FB10DF"/>
    <w:rPr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FB10DF"/>
    <w:rPr>
      <w:b/>
      <w:bCs/>
    </w:rPr>
  </w:style>
  <w:style w:type="character" w:customStyle="1" w:styleId="CommentSubjectChar">
    <w:name w:val="Comment Subject Char"/>
    <w:link w:val="CommentSubject"/>
    <w:rsid w:val="00FB10DF"/>
    <w:rPr>
      <w:b/>
      <w:bCs/>
      <w:snapToGrid w:val="0"/>
      <w:lang w:val="fr-FR"/>
    </w:rPr>
  </w:style>
  <w:style w:type="paragraph" w:styleId="EndnoteText">
    <w:name w:val="endnote text"/>
    <w:basedOn w:val="Normal"/>
    <w:link w:val="EndnoteTextChar"/>
    <w:rsid w:val="002E24F7"/>
    <w:rPr>
      <w:lang w:eastAsia="x-none"/>
    </w:rPr>
  </w:style>
  <w:style w:type="character" w:customStyle="1" w:styleId="EndnoteTextChar">
    <w:name w:val="Endnote Text Char"/>
    <w:link w:val="EndnoteText"/>
    <w:rsid w:val="002E24F7"/>
    <w:rPr>
      <w:snapToGrid w:val="0"/>
      <w:lang w:val="fr-FR"/>
    </w:rPr>
  </w:style>
  <w:style w:type="character" w:styleId="EndnoteReference">
    <w:name w:val="endnote reference"/>
    <w:rsid w:val="002E24F7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  <w:lang w:val="x-none" w:eastAsia="x-none"/>
    </w:rPr>
  </w:style>
  <w:style w:type="character" w:customStyle="1" w:styleId="paragraphChar">
    <w:name w:val="paragraph Char"/>
    <w:link w:val="paragraph"/>
    <w:rsid w:val="001C3D10"/>
    <w:rPr>
      <w:snapToGrid w:val="0"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7"/>
      </w:numPr>
    </w:pPr>
  </w:style>
  <w:style w:type="paragraph" w:customStyle="1" w:styleId="MediumList2-Accent21">
    <w:name w:val="Medium List 2 - Accent 21"/>
    <w:hidden/>
    <w:uiPriority w:val="99"/>
    <w:semiHidden/>
    <w:rsid w:val="00521773"/>
    <w:rPr>
      <w:snapToGrid w:val="0"/>
      <w:lang w:val="fr-FR" w:eastAsia="en-GB"/>
    </w:rPr>
  </w:style>
  <w:style w:type="table" w:styleId="TableGrid">
    <w:name w:val="Table Grid"/>
    <w:basedOn w:val="TableNormal"/>
    <w:rsid w:val="00044F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E57A9"/>
    <w:pPr>
      <w:ind w:left="720"/>
    </w:pPr>
  </w:style>
  <w:style w:type="character" w:styleId="UnresolvedMention">
    <w:name w:val="Unresolved Mention"/>
    <w:uiPriority w:val="99"/>
    <w:semiHidden/>
    <w:unhideWhenUsed/>
    <w:rsid w:val="00357A44"/>
    <w:rPr>
      <w:color w:val="605E5C"/>
      <w:shd w:val="clear" w:color="auto" w:fill="E1DFDD"/>
    </w:rPr>
  </w:style>
  <w:style w:type="character" w:styleId="FollowedHyperlink">
    <w:name w:val="FollowedHyperlink"/>
    <w:rsid w:val="003D5387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441137"/>
    <w:rPr>
      <w:snapToGrid w:val="0"/>
      <w:lang w:val="fr-FR" w:eastAsia="en-GB"/>
    </w:rPr>
  </w:style>
  <w:style w:type="paragraph" w:styleId="Revision">
    <w:name w:val="Revision"/>
    <w:hidden/>
    <w:uiPriority w:val="99"/>
    <w:semiHidden/>
    <w:rsid w:val="001D73A1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rasmus-esc/index/privacy-statemen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65E5-6940-4B93-8BA7-D944F9C4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2766</Words>
  <Characters>17187</Characters>
  <Application>Microsoft Office Word</Application>
  <DocSecurity>0</DocSecurity>
  <Lines>143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Anexa_V_STAFF_Model_contract_cu_participantii_KA131_2022</vt:lpstr>
    </vt:vector>
  </TitlesOfParts>
  <Company>C.E.</Company>
  <LinksUpToDate>false</LinksUpToDate>
  <CharactersWithSpaces>19914</CharactersWithSpaces>
  <SharedDoc>false</SharedDoc>
  <HLinks>
    <vt:vector size="12" baseType="variant">
      <vt:variant>
        <vt:i4>1048668</vt:i4>
      </vt:variant>
      <vt:variant>
        <vt:i4>0</vt:i4>
      </vt:variant>
      <vt:variant>
        <vt:i4>0</vt:i4>
      </vt:variant>
      <vt:variant>
        <vt:i4>5</vt:i4>
      </vt:variant>
      <vt:variant>
        <vt:lpwstr>https://erasmus-plus.ec.europa.eu/erasmus-and-data-protection/privacy-statement-mobility-tool</vt:lpwstr>
      </vt:variant>
      <vt:variant>
        <vt:lpwstr/>
      </vt:variant>
      <vt:variant>
        <vt:i4>1048668</vt:i4>
      </vt:variant>
      <vt:variant>
        <vt:i4>0</vt:i4>
      </vt:variant>
      <vt:variant>
        <vt:i4>0</vt:i4>
      </vt:variant>
      <vt:variant>
        <vt:i4>5</vt:i4>
      </vt:variant>
      <vt:variant>
        <vt:lpwstr>https://erasmus-plus.ec.europa.eu/erasmus-and-data-protection/privacy-statement-mobility-tool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Anexa_V_STAFF_Model_contract_cu_participantii_KA131_2022</dc:title>
  <dc:subject>Anexa_V_STAFF_Model_contract_cu_participantii_KA131_2022</dc:subject>
  <dc:creator>Nicoleta Popa (RO01)</dc:creator>
  <cp:keywords/>
  <cp:lastModifiedBy>Nicoleta Popa (RO01)</cp:lastModifiedBy>
  <cp:revision>14</cp:revision>
  <cp:lastPrinted>2014-07-01T10:49:00Z</cp:lastPrinted>
  <dcterms:created xsi:type="dcterms:W3CDTF">2022-09-09T16:40:00Z</dcterms:created>
  <dcterms:modified xsi:type="dcterms:W3CDTF">2022-10-31T12:27:00Z</dcterms:modified>
</cp:coreProperties>
</file>